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A9" w:rsidRDefault="00AE0DA9" w:rsidP="00AE0DA9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SZCZECIŃSKA RADA DZIAŁALNOŚCI POŻYTKU PUBLICZNEGO – II KADENCJA (2013-2015)</w:t>
      </w:r>
    </w:p>
    <w:p w:rsidR="00AE0DA9" w:rsidRDefault="00AE0DA9" w:rsidP="00AE0DA9">
      <w:pPr>
        <w:pStyle w:val="Standard"/>
        <w:ind w:left="2832" w:firstLine="708"/>
        <w:rPr>
          <w:rFonts w:cs="Arial"/>
          <w:b/>
        </w:rPr>
      </w:pPr>
      <w:r>
        <w:rPr>
          <w:rFonts w:cs="Arial"/>
          <w:b/>
        </w:rPr>
        <w:t>PROTOKÓŁ NR 10 / 2014</w:t>
      </w:r>
    </w:p>
    <w:p w:rsidR="00AE0DA9" w:rsidRDefault="00AE0DA9" w:rsidP="00AE0DA9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Z POSIEDZENIA SZCZECIŃSKIEJ RADY DZIAŁALNOŚCI POŻYTKU PUBLICZNEGO</w:t>
      </w:r>
    </w:p>
    <w:p w:rsidR="00AE0DA9" w:rsidRDefault="00AE0DA9" w:rsidP="00AE0DA9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w dniu 28 sierpnia 2014 roku</w:t>
      </w:r>
    </w:p>
    <w:p w:rsidR="00AE0DA9" w:rsidRDefault="00AE0DA9" w:rsidP="00AE0DA9">
      <w:pPr>
        <w:pStyle w:val="Standard"/>
        <w:jc w:val="center"/>
        <w:rPr>
          <w:rFonts w:cs="Arial"/>
          <w:b/>
        </w:rPr>
      </w:pPr>
    </w:p>
    <w:p w:rsidR="00AE0DA9" w:rsidRPr="004A0C9F" w:rsidRDefault="00AE0DA9" w:rsidP="00AE0DA9">
      <w:pPr>
        <w:pStyle w:val="Standard"/>
        <w:spacing w:line="360" w:lineRule="auto"/>
        <w:jc w:val="both"/>
        <w:rPr>
          <w:rFonts w:cs="Arial"/>
        </w:rPr>
      </w:pPr>
      <w:r w:rsidRPr="004A0C9F">
        <w:rPr>
          <w:rFonts w:cs="Arial"/>
        </w:rPr>
        <w:t>Uczestników Rady powitał Przewodniczący Paweł Szczyrski i zapoznał zebranych z porządkiem spotkania:</w:t>
      </w:r>
    </w:p>
    <w:p w:rsidR="00AE0DA9" w:rsidRPr="004A0C9F" w:rsidRDefault="00AE0DA9" w:rsidP="00AE0DA9">
      <w:pPr>
        <w:spacing w:after="0" w:line="240" w:lineRule="auto"/>
        <w:jc w:val="both"/>
        <w:rPr>
          <w:rFonts w:eastAsia="Times New Roman" w:cs="Tahoma"/>
          <w:lang w:eastAsia="pl-PL"/>
        </w:rPr>
      </w:pPr>
      <w:r w:rsidRPr="001675F9">
        <w:rPr>
          <w:rFonts w:eastAsia="Times New Roman" w:cs="Tahoma"/>
          <w:lang w:eastAsia="pl-PL"/>
        </w:rPr>
        <w:t>1.</w:t>
      </w:r>
      <w:r w:rsidRPr="001675F9">
        <w:rPr>
          <w:rFonts w:ascii="Tahoma" w:eastAsia="Times New Roman" w:hAnsi="Tahoma" w:cs="Tahoma"/>
          <w:lang w:eastAsia="pl-PL"/>
        </w:rPr>
        <w:t> </w:t>
      </w:r>
      <w:r w:rsidRPr="001675F9">
        <w:rPr>
          <w:rFonts w:eastAsia="Times New Roman" w:cs="Tahoma"/>
          <w:lang w:eastAsia="pl-PL"/>
        </w:rPr>
        <w:t>Powitanie i przedstawienie porządku obrad.</w:t>
      </w:r>
    </w:p>
    <w:p w:rsidR="00AE0DA9" w:rsidRPr="001675F9" w:rsidRDefault="00AE0DA9" w:rsidP="00AE0DA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E0DA9" w:rsidRPr="004A0C9F" w:rsidRDefault="00AE0DA9" w:rsidP="00AE0DA9">
      <w:pPr>
        <w:spacing w:after="0" w:line="240" w:lineRule="auto"/>
        <w:jc w:val="both"/>
        <w:rPr>
          <w:rFonts w:eastAsia="Times New Roman" w:cs="Tahoma"/>
          <w:lang w:eastAsia="pl-PL"/>
        </w:rPr>
      </w:pPr>
      <w:r w:rsidRPr="001675F9">
        <w:rPr>
          <w:rFonts w:eastAsia="Times New Roman" w:cs="Tahoma"/>
          <w:lang w:eastAsia="pl-PL"/>
        </w:rPr>
        <w:t xml:space="preserve">2. Rozpatrzenie </w:t>
      </w:r>
      <w:r w:rsidRPr="004A0C9F">
        <w:rPr>
          <w:rFonts w:eastAsia="Times New Roman" w:cs="Tahoma"/>
          <w:lang w:eastAsia="pl-PL"/>
        </w:rPr>
        <w:t>wn</w:t>
      </w:r>
      <w:r w:rsidRPr="001675F9">
        <w:rPr>
          <w:rFonts w:eastAsia="Times New Roman" w:cs="Tahoma"/>
          <w:lang w:eastAsia="pl-PL"/>
        </w:rPr>
        <w:t>iosków w sprawie zmian do porządku obrad.</w:t>
      </w:r>
    </w:p>
    <w:p w:rsidR="00AE0DA9" w:rsidRPr="001675F9" w:rsidRDefault="00AE0DA9" w:rsidP="00AE0DA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E0DA9" w:rsidRPr="004A0C9F" w:rsidRDefault="00AE0DA9" w:rsidP="00AE0DA9">
      <w:p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3. Zatwierdzenie protokołów</w:t>
      </w:r>
      <w:r w:rsidRPr="001675F9">
        <w:rPr>
          <w:rFonts w:eastAsia="Times New Roman" w:cs="Tahoma"/>
          <w:lang w:eastAsia="pl-PL"/>
        </w:rPr>
        <w:t xml:space="preserve"> z </w:t>
      </w:r>
      <w:r>
        <w:rPr>
          <w:rFonts w:eastAsia="Times New Roman" w:cs="Tahoma"/>
          <w:lang w:eastAsia="pl-PL"/>
        </w:rPr>
        <w:t xml:space="preserve">I cz. IX posiedzenia Rady z dnia 3 czerwca 2014 r. oraz II cz. IX posiedzenia Rady z dnia 17 czerwca 2014 r. </w:t>
      </w:r>
    </w:p>
    <w:p w:rsidR="00AE0DA9" w:rsidRPr="001675F9" w:rsidRDefault="00AE0DA9" w:rsidP="00AE0DA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E0DA9" w:rsidRDefault="00AE0DA9" w:rsidP="00AE0DA9">
      <w:pPr>
        <w:spacing w:after="0" w:line="240" w:lineRule="auto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eastAsia="Times New Roman" w:cs="Tahoma"/>
          <w:lang w:eastAsia="pl-PL"/>
        </w:rPr>
        <w:t>4</w:t>
      </w:r>
      <w:r w:rsidRPr="00AE0DA9">
        <w:rPr>
          <w:rFonts w:asciiTheme="minorHAnsi" w:eastAsia="Times New Roman" w:hAnsiTheme="minorHAnsi" w:cs="Tahoma"/>
          <w:lang w:eastAsia="pl-PL"/>
        </w:rPr>
        <w:t>. Prace nad projektem uchwały w sprawie „Programu współpracy</w:t>
      </w:r>
      <w:r>
        <w:rPr>
          <w:rFonts w:asciiTheme="minorHAnsi" w:eastAsia="Times New Roman" w:hAnsiTheme="minorHAnsi" w:cs="Tahoma"/>
          <w:lang w:eastAsia="pl-PL"/>
        </w:rPr>
        <w:t xml:space="preserve"> Gminy Miasto Szczecin</w:t>
      </w:r>
      <w:r w:rsidRPr="00AE0DA9">
        <w:rPr>
          <w:rFonts w:asciiTheme="minorHAnsi" w:eastAsia="Times New Roman" w:hAnsiTheme="minorHAnsi" w:cs="Tahoma"/>
          <w:lang w:eastAsia="pl-PL"/>
        </w:rPr>
        <w:t xml:space="preserve"> </w:t>
      </w:r>
      <w:r>
        <w:rPr>
          <w:rFonts w:asciiTheme="minorHAnsi" w:eastAsia="Times New Roman" w:hAnsiTheme="minorHAnsi" w:cs="Tahoma"/>
          <w:lang w:eastAsia="pl-PL"/>
        </w:rPr>
        <w:br/>
      </w:r>
      <w:r w:rsidRPr="00AE0DA9">
        <w:rPr>
          <w:rFonts w:asciiTheme="minorHAnsi" w:eastAsia="Times New Roman" w:hAnsiTheme="minorHAnsi" w:cs="Tahoma"/>
          <w:lang w:eastAsia="pl-PL"/>
        </w:rPr>
        <w:t>z organizacjami pozarządowymi oraz innymi podmiotami prowadzącymi działalność pożytku publicznego na 2015 rok”</w:t>
      </w:r>
      <w:r>
        <w:rPr>
          <w:rFonts w:asciiTheme="minorHAnsi" w:eastAsia="Times New Roman" w:hAnsiTheme="minorHAnsi" w:cs="Tahoma"/>
          <w:lang w:eastAsia="pl-PL"/>
        </w:rPr>
        <w:t>.</w:t>
      </w:r>
    </w:p>
    <w:p w:rsidR="00AE0DA9" w:rsidRPr="00AE0DA9" w:rsidRDefault="00AE0DA9" w:rsidP="00AE0DA9">
      <w:pPr>
        <w:spacing w:after="0" w:line="240" w:lineRule="auto"/>
        <w:jc w:val="both"/>
        <w:rPr>
          <w:rFonts w:asciiTheme="minorHAnsi" w:eastAsia="Times New Roman" w:hAnsiTheme="minorHAnsi" w:cs="Tahoma"/>
          <w:lang w:eastAsia="pl-PL"/>
        </w:rPr>
      </w:pPr>
    </w:p>
    <w:p w:rsidR="00AE0DA9" w:rsidRDefault="00AE0DA9" w:rsidP="00AE0DA9">
      <w:pPr>
        <w:spacing w:after="0" w:line="240" w:lineRule="auto"/>
        <w:jc w:val="both"/>
        <w:rPr>
          <w:rFonts w:eastAsia="Times New Roman" w:cs="Tahoma"/>
          <w:lang w:eastAsia="pl-PL"/>
        </w:rPr>
      </w:pPr>
      <w:r w:rsidRPr="001675F9">
        <w:rPr>
          <w:rFonts w:eastAsia="Times New Roman" w:cs="Tahoma"/>
          <w:lang w:eastAsia="pl-PL"/>
        </w:rPr>
        <w:t xml:space="preserve">5. </w:t>
      </w:r>
      <w:r>
        <w:rPr>
          <w:rFonts w:eastAsia="Times New Roman" w:cs="Tahoma"/>
          <w:lang w:eastAsia="pl-PL"/>
        </w:rPr>
        <w:t>Wolne wnioski.</w:t>
      </w:r>
    </w:p>
    <w:p w:rsidR="00AE0DA9" w:rsidRDefault="00AE0DA9" w:rsidP="00AE0DA9">
      <w:pPr>
        <w:spacing w:after="0" w:line="240" w:lineRule="auto"/>
        <w:jc w:val="both"/>
        <w:rPr>
          <w:rFonts w:eastAsia="Times New Roman" w:cs="Tahoma"/>
          <w:lang w:eastAsia="pl-PL"/>
        </w:rPr>
      </w:pPr>
    </w:p>
    <w:p w:rsidR="00AE0DA9" w:rsidRPr="004A0C9F" w:rsidRDefault="00AE0DA9" w:rsidP="00AE0DA9">
      <w:pPr>
        <w:spacing w:after="0" w:line="240" w:lineRule="auto"/>
        <w:jc w:val="both"/>
        <w:rPr>
          <w:rFonts w:eastAsia="Times New Roman" w:cs="Tahoma"/>
          <w:lang w:eastAsia="pl-PL"/>
        </w:rPr>
      </w:pPr>
      <w:r w:rsidRPr="001675F9">
        <w:rPr>
          <w:rFonts w:eastAsia="Times New Roman" w:cs="Tahoma"/>
          <w:lang w:eastAsia="pl-PL"/>
        </w:rPr>
        <w:t xml:space="preserve">6. </w:t>
      </w:r>
      <w:r>
        <w:rPr>
          <w:rFonts w:eastAsia="Times New Roman" w:cs="Tahoma"/>
          <w:lang w:eastAsia="pl-PL"/>
        </w:rPr>
        <w:t>Ustalenie terminu kolejnego posiedzenia.</w:t>
      </w:r>
    </w:p>
    <w:p w:rsidR="00AE0DA9" w:rsidRDefault="00AE0DA9" w:rsidP="00BC049F">
      <w:pPr>
        <w:spacing w:after="150"/>
        <w:jc w:val="both"/>
        <w:rPr>
          <w:rFonts w:eastAsia="Times New Roman" w:cs="Tahoma"/>
          <w:lang w:eastAsia="pl-PL"/>
        </w:rPr>
      </w:pPr>
    </w:p>
    <w:p w:rsidR="00B42459" w:rsidRDefault="009175F5" w:rsidP="00BC049F">
      <w:pPr>
        <w:pStyle w:val="Standard"/>
        <w:jc w:val="both"/>
      </w:pPr>
      <w:r>
        <w:rPr>
          <w:rFonts w:cs="Arial"/>
        </w:rPr>
        <w:t xml:space="preserve">Ad. 1- 2) </w:t>
      </w:r>
      <w:r w:rsidR="008D19AB">
        <w:rPr>
          <w:rFonts w:cs="Arial"/>
        </w:rPr>
        <w:t>Przewodniczący spotkania</w:t>
      </w:r>
      <w:r w:rsidR="008D19AB" w:rsidRPr="004A0C9F">
        <w:rPr>
          <w:rFonts w:cs="Arial"/>
        </w:rPr>
        <w:t xml:space="preserve"> Paweł Szczyrski odczytał zebranym planowany </w:t>
      </w:r>
      <w:r w:rsidR="008D19AB">
        <w:t>porządek obrad, po czym zaproponował jego zmianę, wprowadzając przez wolnymi wnioskami w punkcie 5  temat e-maila</w:t>
      </w:r>
      <w:r w:rsidR="00B42459">
        <w:t xml:space="preserve"> Pana Wojciecha Spychały (który nie mógł uczestniczyć w posiedzeniu) w sprawie budynku mieszczące</w:t>
      </w:r>
      <w:r w:rsidR="008A3A41">
        <w:t xml:space="preserve">go się przy ulicy Dworcowej 19 </w:t>
      </w:r>
      <w:r w:rsidR="008D19AB">
        <w:t>w Szczecinie oraz problemu</w:t>
      </w:r>
      <w:r w:rsidR="00B42459">
        <w:t xml:space="preserve"> alertu. Porządek obrad został przyjęty jednogłośnie.</w:t>
      </w:r>
    </w:p>
    <w:p w:rsidR="00D10C4E" w:rsidRDefault="00B42459" w:rsidP="00BC049F">
      <w:pPr>
        <w:pStyle w:val="Standard"/>
        <w:jc w:val="both"/>
        <w:rPr>
          <w:rFonts w:eastAsia="Times New Roman" w:cs="Tahoma"/>
          <w:lang w:eastAsia="pl-PL"/>
        </w:rPr>
      </w:pPr>
      <w:r>
        <w:t>Ad. 3) Protokół z</w:t>
      </w:r>
      <w:r w:rsidRPr="00B42459">
        <w:rPr>
          <w:rFonts w:eastAsia="Times New Roman" w:cs="Tahoma"/>
          <w:lang w:eastAsia="pl-PL"/>
        </w:rPr>
        <w:t xml:space="preserve"> </w:t>
      </w:r>
      <w:r>
        <w:rPr>
          <w:rFonts w:eastAsia="Times New Roman" w:cs="Tahoma"/>
          <w:lang w:eastAsia="pl-PL"/>
        </w:rPr>
        <w:t xml:space="preserve">I cz. IX posiedzenia Rady z dnia 3 czerwca 2014 r. oraz II cz. IX posiedzenia Rady </w:t>
      </w:r>
      <w:r>
        <w:rPr>
          <w:rFonts w:eastAsia="Times New Roman" w:cs="Tahoma"/>
          <w:lang w:eastAsia="pl-PL"/>
        </w:rPr>
        <w:br/>
        <w:t xml:space="preserve">z dnia 17 czerwca 2014 r. przyjęto liczbą 13 głosów „za”, 1 „wstrzymujący się od głosu”. </w:t>
      </w:r>
    </w:p>
    <w:p w:rsidR="009175F5" w:rsidRDefault="00B42459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eastAsia="Times New Roman" w:cs="Tahoma"/>
          <w:lang w:eastAsia="pl-PL"/>
        </w:rPr>
        <w:t xml:space="preserve">Ad.4) </w:t>
      </w:r>
      <w:r w:rsidR="00D10C4E">
        <w:rPr>
          <w:rFonts w:eastAsia="Times New Roman" w:cs="Tahoma"/>
          <w:lang w:eastAsia="pl-PL"/>
        </w:rPr>
        <w:t xml:space="preserve">Tytułem wstępu </w:t>
      </w:r>
      <w:r>
        <w:rPr>
          <w:rFonts w:eastAsia="Times New Roman" w:cs="Tahoma"/>
          <w:lang w:eastAsia="pl-PL"/>
        </w:rPr>
        <w:t>Przewodniczący poinformował zebranych o rozpoczętych</w:t>
      </w:r>
      <w:r w:rsidR="00560415" w:rsidRPr="00560415">
        <w:rPr>
          <w:rFonts w:eastAsia="Times New Roman" w:cs="Tahoma"/>
          <w:lang w:eastAsia="pl-PL"/>
        </w:rPr>
        <w:t xml:space="preserve"> </w:t>
      </w:r>
      <w:r w:rsidR="008A3A41">
        <w:rPr>
          <w:rFonts w:eastAsia="Times New Roman" w:cs="Tahoma"/>
          <w:lang w:eastAsia="pl-PL"/>
        </w:rPr>
        <w:t xml:space="preserve">od dnia 25 sierpnia br., </w:t>
      </w:r>
      <w:r>
        <w:rPr>
          <w:rFonts w:eastAsia="Times New Roman" w:cs="Tahoma"/>
          <w:lang w:eastAsia="pl-PL"/>
        </w:rPr>
        <w:t>zgodnie z</w:t>
      </w:r>
      <w:r w:rsidR="00D10C4E">
        <w:rPr>
          <w:rFonts w:eastAsia="Times New Roman" w:cs="Tahoma"/>
          <w:lang w:eastAsia="pl-PL"/>
        </w:rPr>
        <w:t xml:space="preserve"> zapisami  ustawy</w:t>
      </w:r>
      <w:r>
        <w:rPr>
          <w:rFonts w:eastAsia="Times New Roman" w:cs="Tahoma"/>
          <w:lang w:eastAsia="pl-PL"/>
        </w:rPr>
        <w:t xml:space="preserve"> z dnia 24 kwietnia 2003 r. o działalności pożytku publicznego </w:t>
      </w:r>
      <w:r w:rsidR="00560415">
        <w:rPr>
          <w:rFonts w:eastAsia="Times New Roman" w:cs="Tahoma"/>
          <w:lang w:eastAsia="pl-PL"/>
        </w:rPr>
        <w:br/>
      </w:r>
      <w:r>
        <w:rPr>
          <w:rFonts w:eastAsia="Times New Roman" w:cs="Tahoma"/>
          <w:lang w:eastAsia="pl-PL"/>
        </w:rPr>
        <w:t xml:space="preserve">i o wolontariacie pracach konsultacyjnych projektu uchwały w sprawie </w:t>
      </w:r>
      <w:r>
        <w:rPr>
          <w:rFonts w:asciiTheme="minorHAnsi" w:eastAsia="Times New Roman" w:hAnsiTheme="minorHAnsi" w:cs="Tahoma"/>
          <w:lang w:eastAsia="pl-PL"/>
        </w:rPr>
        <w:t>„P</w:t>
      </w:r>
      <w:r w:rsidRPr="00AE0DA9">
        <w:rPr>
          <w:rFonts w:asciiTheme="minorHAnsi" w:eastAsia="Times New Roman" w:hAnsiTheme="minorHAnsi" w:cs="Tahoma"/>
          <w:lang w:eastAsia="pl-PL"/>
        </w:rPr>
        <w:t>rogramu współpracy</w:t>
      </w:r>
      <w:r>
        <w:rPr>
          <w:rFonts w:asciiTheme="minorHAnsi" w:eastAsia="Times New Roman" w:hAnsiTheme="minorHAnsi" w:cs="Tahoma"/>
          <w:lang w:eastAsia="pl-PL"/>
        </w:rPr>
        <w:t xml:space="preserve"> Gminy Miasto Szczecin</w:t>
      </w:r>
      <w:r w:rsidRPr="00AE0DA9">
        <w:rPr>
          <w:rFonts w:asciiTheme="minorHAnsi" w:eastAsia="Times New Roman" w:hAnsiTheme="minorHAnsi" w:cs="Tahoma"/>
          <w:lang w:eastAsia="pl-PL"/>
        </w:rPr>
        <w:t xml:space="preserve"> z organizacjami pozarządowymi oraz innymi podmiotami prowadzącymi działalność </w:t>
      </w:r>
      <w:r w:rsidR="009175F5">
        <w:rPr>
          <w:rFonts w:asciiTheme="minorHAnsi" w:eastAsia="Times New Roman" w:hAnsiTheme="minorHAnsi" w:cs="Tahoma"/>
          <w:lang w:eastAsia="pl-PL"/>
        </w:rPr>
        <w:t>pożytku publicznego na 2015 rok” (RPW)</w:t>
      </w:r>
      <w:r>
        <w:rPr>
          <w:rFonts w:asciiTheme="minorHAnsi" w:eastAsia="Times New Roman" w:hAnsiTheme="minorHAnsi" w:cs="Tahoma"/>
          <w:lang w:eastAsia="pl-PL"/>
        </w:rPr>
        <w:t xml:space="preserve">, które potrwają do dnia </w:t>
      </w:r>
      <w:r w:rsidR="008A3A41">
        <w:rPr>
          <w:rFonts w:asciiTheme="minorHAnsi" w:eastAsia="Times New Roman" w:hAnsiTheme="minorHAnsi" w:cs="Tahoma"/>
          <w:lang w:eastAsia="pl-PL"/>
        </w:rPr>
        <w:t xml:space="preserve">19 </w:t>
      </w:r>
      <w:r w:rsidR="003B2708">
        <w:rPr>
          <w:rFonts w:asciiTheme="minorHAnsi" w:eastAsia="Times New Roman" w:hAnsiTheme="minorHAnsi" w:cs="Tahoma"/>
          <w:lang w:eastAsia="pl-PL"/>
        </w:rPr>
        <w:t>września</w:t>
      </w:r>
      <w:r w:rsidR="00560415">
        <w:rPr>
          <w:rFonts w:asciiTheme="minorHAnsi" w:eastAsia="Times New Roman" w:hAnsiTheme="minorHAnsi" w:cs="Tahoma"/>
          <w:lang w:eastAsia="pl-PL"/>
        </w:rPr>
        <w:t xml:space="preserve"> i </w:t>
      </w:r>
      <w:r w:rsidR="00D10C4E">
        <w:rPr>
          <w:rFonts w:asciiTheme="minorHAnsi" w:eastAsia="Times New Roman" w:hAnsiTheme="minorHAnsi" w:cs="Tahoma"/>
          <w:lang w:eastAsia="pl-PL"/>
        </w:rPr>
        <w:t xml:space="preserve">realizowane </w:t>
      </w:r>
      <w:r w:rsidR="00560415">
        <w:rPr>
          <w:rFonts w:asciiTheme="minorHAnsi" w:eastAsia="Times New Roman" w:hAnsiTheme="minorHAnsi" w:cs="Tahoma"/>
          <w:lang w:eastAsia="pl-PL"/>
        </w:rPr>
        <w:t xml:space="preserve">są </w:t>
      </w:r>
      <w:r w:rsidR="00D10C4E">
        <w:rPr>
          <w:rFonts w:asciiTheme="minorHAnsi" w:eastAsia="Times New Roman" w:hAnsiTheme="minorHAnsi" w:cs="Tahoma"/>
          <w:lang w:eastAsia="pl-PL"/>
        </w:rPr>
        <w:t xml:space="preserve">na podstawie Zarządzenia </w:t>
      </w:r>
      <w:r w:rsidR="00560415">
        <w:rPr>
          <w:rFonts w:asciiTheme="minorHAnsi" w:eastAsia="Times New Roman" w:hAnsiTheme="minorHAnsi" w:cs="Tahoma"/>
          <w:lang w:eastAsia="pl-PL"/>
        </w:rPr>
        <w:t xml:space="preserve">Nr 349 </w:t>
      </w:r>
      <w:r w:rsidR="00D10C4E">
        <w:rPr>
          <w:rFonts w:asciiTheme="minorHAnsi" w:eastAsia="Times New Roman" w:hAnsiTheme="minorHAnsi" w:cs="Tahoma"/>
          <w:lang w:eastAsia="pl-PL"/>
        </w:rPr>
        <w:t>Prezydenta Miasta Szczecin z dnia 22 sierpnia br.</w:t>
      </w:r>
      <w:r w:rsidR="00560415">
        <w:rPr>
          <w:rFonts w:asciiTheme="minorHAnsi" w:eastAsia="Times New Roman" w:hAnsiTheme="minorHAnsi" w:cs="Tahoma"/>
          <w:lang w:eastAsia="pl-PL"/>
        </w:rPr>
        <w:t xml:space="preserve"> </w:t>
      </w:r>
      <w:r w:rsidR="000C5967">
        <w:rPr>
          <w:rFonts w:asciiTheme="minorHAnsi" w:eastAsia="Times New Roman" w:hAnsiTheme="minorHAnsi" w:cs="Tahoma"/>
          <w:lang w:eastAsia="pl-PL"/>
        </w:rPr>
        <w:t xml:space="preserve">w ramach dwóch </w:t>
      </w:r>
      <w:r w:rsidR="00D10C4E">
        <w:rPr>
          <w:rFonts w:asciiTheme="minorHAnsi" w:eastAsia="Times New Roman" w:hAnsiTheme="minorHAnsi" w:cs="Tahoma"/>
          <w:lang w:eastAsia="pl-PL"/>
        </w:rPr>
        <w:t xml:space="preserve">formuł. Pierwszą jest wywieszenie projektu uchwały w Biuletynie Informacji Publicznej, gdzie organizacje pozarządowe mogą </w:t>
      </w:r>
      <w:r w:rsidR="009175F5">
        <w:rPr>
          <w:rFonts w:asciiTheme="minorHAnsi" w:eastAsia="Times New Roman" w:hAnsiTheme="minorHAnsi" w:cs="Tahoma"/>
          <w:lang w:eastAsia="pl-PL"/>
        </w:rPr>
        <w:t>zgłaszać swoje uwagi do RPW</w:t>
      </w:r>
      <w:r w:rsidR="000C5967">
        <w:rPr>
          <w:rFonts w:asciiTheme="minorHAnsi" w:eastAsia="Times New Roman" w:hAnsiTheme="minorHAnsi" w:cs="Tahoma"/>
          <w:lang w:eastAsia="pl-PL"/>
        </w:rPr>
        <w:t>;</w:t>
      </w:r>
      <w:r w:rsidR="00560415">
        <w:rPr>
          <w:rFonts w:asciiTheme="minorHAnsi" w:eastAsia="Times New Roman" w:hAnsiTheme="minorHAnsi" w:cs="Tahoma"/>
          <w:lang w:eastAsia="pl-PL"/>
        </w:rPr>
        <w:t xml:space="preserve"> </w:t>
      </w:r>
      <w:r w:rsidR="000C5967">
        <w:rPr>
          <w:rFonts w:asciiTheme="minorHAnsi" w:eastAsia="Times New Roman" w:hAnsiTheme="minorHAnsi" w:cs="Tahoma"/>
          <w:lang w:eastAsia="pl-PL"/>
        </w:rPr>
        <w:t>d</w:t>
      </w:r>
      <w:r w:rsidR="00D10C4E">
        <w:rPr>
          <w:rFonts w:asciiTheme="minorHAnsi" w:eastAsia="Times New Roman" w:hAnsiTheme="minorHAnsi" w:cs="Tahoma"/>
          <w:lang w:eastAsia="pl-PL"/>
        </w:rPr>
        <w:t>rugą formułą jest udział</w:t>
      </w:r>
      <w:r w:rsidR="00B2541C">
        <w:rPr>
          <w:rFonts w:asciiTheme="minorHAnsi" w:eastAsia="Times New Roman" w:hAnsiTheme="minorHAnsi" w:cs="Tahoma"/>
          <w:lang w:eastAsia="pl-PL"/>
        </w:rPr>
        <w:t xml:space="preserve"> NGO</w:t>
      </w:r>
      <w:r w:rsidR="00D10C4E">
        <w:rPr>
          <w:rFonts w:asciiTheme="minorHAnsi" w:eastAsia="Times New Roman" w:hAnsiTheme="minorHAnsi" w:cs="Tahoma"/>
          <w:lang w:eastAsia="pl-PL"/>
        </w:rPr>
        <w:t xml:space="preserve"> </w:t>
      </w:r>
      <w:r w:rsidR="00B2541C">
        <w:rPr>
          <w:rFonts w:asciiTheme="minorHAnsi" w:eastAsia="Times New Roman" w:hAnsiTheme="minorHAnsi" w:cs="Tahoma"/>
          <w:lang w:eastAsia="pl-PL"/>
        </w:rPr>
        <w:br/>
      </w:r>
      <w:r w:rsidR="00D10C4E">
        <w:rPr>
          <w:rFonts w:asciiTheme="minorHAnsi" w:eastAsia="Times New Roman" w:hAnsiTheme="minorHAnsi" w:cs="Tahoma"/>
          <w:lang w:eastAsia="pl-PL"/>
        </w:rPr>
        <w:t>w otwartych spotkaniach</w:t>
      </w:r>
      <w:r w:rsidR="007D046E">
        <w:rPr>
          <w:rFonts w:asciiTheme="minorHAnsi" w:eastAsia="Times New Roman" w:hAnsiTheme="minorHAnsi" w:cs="Tahoma"/>
          <w:lang w:eastAsia="pl-PL"/>
        </w:rPr>
        <w:t xml:space="preserve"> branżowych</w:t>
      </w:r>
      <w:r w:rsidR="00D10C4E">
        <w:rPr>
          <w:rFonts w:asciiTheme="minorHAnsi" w:eastAsia="Times New Roman" w:hAnsiTheme="minorHAnsi" w:cs="Tahoma"/>
          <w:lang w:eastAsia="pl-PL"/>
        </w:rPr>
        <w:t xml:space="preserve"> </w:t>
      </w:r>
      <w:r w:rsidR="00E66B40">
        <w:rPr>
          <w:rFonts w:asciiTheme="minorHAnsi" w:eastAsia="Times New Roman" w:hAnsiTheme="minorHAnsi" w:cs="Tahoma"/>
          <w:lang w:eastAsia="pl-PL"/>
        </w:rPr>
        <w:t xml:space="preserve">z </w:t>
      </w:r>
      <w:r w:rsidR="00D10C4E">
        <w:rPr>
          <w:rFonts w:asciiTheme="minorHAnsi" w:eastAsia="Times New Roman" w:hAnsiTheme="minorHAnsi" w:cs="Tahoma"/>
          <w:lang w:eastAsia="pl-PL"/>
        </w:rPr>
        <w:t xml:space="preserve">przedstawicielami Wydziałów. </w:t>
      </w:r>
      <w:r w:rsidR="000C5967">
        <w:rPr>
          <w:rFonts w:asciiTheme="minorHAnsi" w:eastAsia="Times New Roman" w:hAnsiTheme="minorHAnsi" w:cs="Tahoma"/>
          <w:lang w:eastAsia="pl-PL"/>
        </w:rPr>
        <w:t xml:space="preserve">Przewodniczący </w:t>
      </w:r>
      <w:r w:rsidR="00D10C4E">
        <w:rPr>
          <w:rFonts w:asciiTheme="minorHAnsi" w:eastAsia="Times New Roman" w:hAnsiTheme="minorHAnsi" w:cs="Tahoma"/>
          <w:lang w:eastAsia="pl-PL"/>
        </w:rPr>
        <w:t xml:space="preserve">poinformował, iż do tej pory odbyło się jedno takie spotkanie </w:t>
      </w:r>
      <w:r w:rsidR="000C5967">
        <w:rPr>
          <w:rFonts w:asciiTheme="minorHAnsi" w:eastAsia="Times New Roman" w:hAnsiTheme="minorHAnsi" w:cs="Tahoma"/>
          <w:lang w:eastAsia="pl-PL"/>
        </w:rPr>
        <w:t xml:space="preserve">w dniu 27 sierpnia br. </w:t>
      </w:r>
      <w:r w:rsidR="007D046E">
        <w:rPr>
          <w:rFonts w:asciiTheme="minorHAnsi" w:eastAsia="Times New Roman" w:hAnsiTheme="minorHAnsi" w:cs="Tahoma"/>
          <w:lang w:eastAsia="pl-PL"/>
        </w:rPr>
        <w:br/>
      </w:r>
      <w:r w:rsidR="00D10C4E">
        <w:rPr>
          <w:rFonts w:asciiTheme="minorHAnsi" w:eastAsia="Times New Roman" w:hAnsiTheme="minorHAnsi" w:cs="Tahoma"/>
          <w:lang w:eastAsia="pl-PL"/>
        </w:rPr>
        <w:t>z przedstawiciel</w:t>
      </w:r>
      <w:r w:rsidR="00B2541C">
        <w:rPr>
          <w:rFonts w:asciiTheme="minorHAnsi" w:eastAsia="Times New Roman" w:hAnsiTheme="minorHAnsi" w:cs="Tahoma"/>
          <w:lang w:eastAsia="pl-PL"/>
        </w:rPr>
        <w:t>ami Wydziału Spraw Społecznych.</w:t>
      </w:r>
    </w:p>
    <w:p w:rsidR="009175F5" w:rsidRDefault="00560415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>Nastę</w:t>
      </w:r>
      <w:r w:rsidR="00AC35E5">
        <w:rPr>
          <w:rFonts w:asciiTheme="minorHAnsi" w:eastAsia="Times New Roman" w:hAnsiTheme="minorHAnsi" w:cs="Tahoma"/>
          <w:lang w:eastAsia="pl-PL"/>
        </w:rPr>
        <w:t>pnie Przewodniczący zaakcentował</w:t>
      </w:r>
      <w:r>
        <w:rPr>
          <w:rFonts w:asciiTheme="minorHAnsi" w:eastAsia="Times New Roman" w:hAnsiTheme="minorHAnsi" w:cs="Tahoma"/>
          <w:lang w:eastAsia="pl-PL"/>
        </w:rPr>
        <w:t xml:space="preserve">, iż z uwagi na </w:t>
      </w:r>
      <w:r w:rsidR="00E66B40">
        <w:rPr>
          <w:rFonts w:asciiTheme="minorHAnsi" w:eastAsia="Times New Roman" w:hAnsiTheme="minorHAnsi" w:cs="Tahoma"/>
          <w:lang w:eastAsia="pl-PL"/>
        </w:rPr>
        <w:t>kończącą</w:t>
      </w:r>
      <w:r w:rsidR="00AC35E5">
        <w:rPr>
          <w:rFonts w:asciiTheme="minorHAnsi" w:eastAsia="Times New Roman" w:hAnsiTheme="minorHAnsi" w:cs="Tahoma"/>
          <w:lang w:eastAsia="pl-PL"/>
        </w:rPr>
        <w:t xml:space="preserve"> się w tym roku kadencję</w:t>
      </w:r>
      <w:r>
        <w:rPr>
          <w:rFonts w:asciiTheme="minorHAnsi" w:eastAsia="Times New Roman" w:hAnsiTheme="minorHAnsi" w:cs="Tahoma"/>
          <w:lang w:eastAsia="pl-PL"/>
        </w:rPr>
        <w:t xml:space="preserve"> samorządu, celem zdobyc</w:t>
      </w:r>
      <w:r w:rsidR="00AC35E5">
        <w:rPr>
          <w:rFonts w:asciiTheme="minorHAnsi" w:eastAsia="Times New Roman" w:hAnsiTheme="minorHAnsi" w:cs="Tahoma"/>
          <w:lang w:eastAsia="pl-PL"/>
        </w:rPr>
        <w:t>ia podstaw do ogłoszenia przez d</w:t>
      </w:r>
      <w:r>
        <w:rPr>
          <w:rFonts w:asciiTheme="minorHAnsi" w:eastAsia="Times New Roman" w:hAnsiTheme="minorHAnsi" w:cs="Tahoma"/>
          <w:lang w:eastAsia="pl-PL"/>
        </w:rPr>
        <w:t xml:space="preserve">ysponentów otwartych konkursów ofert na realizację zadań publicznych w roku 2015, niezbędnym </w:t>
      </w:r>
      <w:r w:rsidR="009C7FDB">
        <w:rPr>
          <w:rFonts w:asciiTheme="minorHAnsi" w:eastAsia="Times New Roman" w:hAnsiTheme="minorHAnsi" w:cs="Tahoma"/>
          <w:lang w:eastAsia="pl-PL"/>
        </w:rPr>
        <w:t xml:space="preserve">jest </w:t>
      </w:r>
      <w:r w:rsidRPr="009175F5">
        <w:rPr>
          <w:rFonts w:asciiTheme="minorHAnsi" w:eastAsia="Times New Roman" w:hAnsiTheme="minorHAnsi" w:cs="Tahoma"/>
          <w:lang w:eastAsia="pl-PL"/>
        </w:rPr>
        <w:t>złożenie</w:t>
      </w:r>
      <w:r>
        <w:rPr>
          <w:rFonts w:asciiTheme="minorHAnsi" w:eastAsia="Times New Roman" w:hAnsiTheme="minorHAnsi" w:cs="Tahoma"/>
          <w:lang w:eastAsia="pl-PL"/>
        </w:rPr>
        <w:t xml:space="preserve"> projektu uchwały RPW </w:t>
      </w:r>
      <w:r w:rsidR="00447B19">
        <w:rPr>
          <w:rFonts w:asciiTheme="minorHAnsi" w:eastAsia="Times New Roman" w:hAnsiTheme="minorHAnsi" w:cs="Tahoma"/>
          <w:lang w:eastAsia="pl-PL"/>
        </w:rPr>
        <w:t>p</w:t>
      </w:r>
      <w:r w:rsidR="00CF408B">
        <w:rPr>
          <w:rFonts w:asciiTheme="minorHAnsi" w:eastAsia="Times New Roman" w:hAnsiTheme="minorHAnsi" w:cs="Tahoma"/>
          <w:lang w:eastAsia="pl-PL"/>
        </w:rPr>
        <w:t xml:space="preserve">od obrady Rady </w:t>
      </w:r>
      <w:r w:rsidR="00CF408B">
        <w:rPr>
          <w:rFonts w:asciiTheme="minorHAnsi" w:eastAsia="Times New Roman" w:hAnsiTheme="minorHAnsi" w:cs="Tahoma"/>
          <w:lang w:eastAsia="pl-PL"/>
        </w:rPr>
        <w:lastRenderedPageBreak/>
        <w:t>Miasta Szczecin i uchwalenie go, zgodnie z ustawą o działalności pożytku publicznego i o wolontariacie</w:t>
      </w:r>
      <w:r w:rsidR="0024783E">
        <w:rPr>
          <w:rFonts w:asciiTheme="minorHAnsi" w:eastAsia="Times New Roman" w:hAnsiTheme="minorHAnsi" w:cs="Tahoma"/>
          <w:lang w:eastAsia="pl-PL"/>
        </w:rPr>
        <w:t>,</w:t>
      </w:r>
      <w:r w:rsidR="00CF408B">
        <w:rPr>
          <w:rFonts w:asciiTheme="minorHAnsi" w:eastAsia="Times New Roman" w:hAnsiTheme="minorHAnsi" w:cs="Tahoma"/>
          <w:lang w:eastAsia="pl-PL"/>
        </w:rPr>
        <w:t xml:space="preserve"> do dnia do 30 listopada br</w:t>
      </w:r>
      <w:r w:rsidR="00447B19">
        <w:rPr>
          <w:rFonts w:asciiTheme="minorHAnsi" w:eastAsia="Times New Roman" w:hAnsiTheme="minorHAnsi" w:cs="Tahoma"/>
          <w:lang w:eastAsia="pl-PL"/>
        </w:rPr>
        <w:t xml:space="preserve">. Jest to istotne z punktu widzenia podmiotów, które </w:t>
      </w:r>
      <w:r w:rsidR="00A924B4">
        <w:rPr>
          <w:rFonts w:asciiTheme="minorHAnsi" w:eastAsia="Times New Roman" w:hAnsiTheme="minorHAnsi" w:cs="Tahoma"/>
          <w:lang w:eastAsia="pl-PL"/>
        </w:rPr>
        <w:br/>
      </w:r>
      <w:r w:rsidR="00447B19">
        <w:rPr>
          <w:rFonts w:asciiTheme="minorHAnsi" w:eastAsia="Times New Roman" w:hAnsiTheme="minorHAnsi" w:cs="Tahoma"/>
          <w:lang w:eastAsia="pl-PL"/>
        </w:rPr>
        <w:t>w imieniu Miasta przez cały rok świadczą dla mieszkańców różnego rodzaju ważne usługi w kwestiach t</w:t>
      </w:r>
      <w:r w:rsidR="00AC35E5">
        <w:rPr>
          <w:rFonts w:asciiTheme="minorHAnsi" w:eastAsia="Times New Roman" w:hAnsiTheme="minorHAnsi" w:cs="Tahoma"/>
          <w:lang w:eastAsia="pl-PL"/>
        </w:rPr>
        <w:t>ypu: bezdomność, czy organizacja</w:t>
      </w:r>
      <w:r w:rsidR="00447B19">
        <w:rPr>
          <w:rFonts w:asciiTheme="minorHAnsi" w:eastAsia="Times New Roman" w:hAnsiTheme="minorHAnsi" w:cs="Tahoma"/>
          <w:lang w:eastAsia="pl-PL"/>
        </w:rPr>
        <w:t xml:space="preserve"> zimowego wypoczynku dzieci i młodzieży. </w:t>
      </w:r>
    </w:p>
    <w:p w:rsidR="009175F5" w:rsidRDefault="00447B19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>Następnie Przewodniczący poprosił</w:t>
      </w:r>
      <w:r w:rsidR="00AC35E5">
        <w:rPr>
          <w:rFonts w:asciiTheme="minorHAnsi" w:eastAsia="Times New Roman" w:hAnsiTheme="minorHAnsi" w:cs="Tahoma"/>
          <w:lang w:eastAsia="pl-PL"/>
        </w:rPr>
        <w:t xml:space="preserve"> zgromadzonych </w:t>
      </w:r>
      <w:r w:rsidR="00E66B40">
        <w:rPr>
          <w:rFonts w:asciiTheme="minorHAnsi" w:eastAsia="Times New Roman" w:hAnsiTheme="minorHAnsi" w:cs="Tahoma"/>
          <w:lang w:eastAsia="pl-PL"/>
        </w:rPr>
        <w:t xml:space="preserve">reprezentantów </w:t>
      </w:r>
      <w:r w:rsidR="00AC35E5">
        <w:rPr>
          <w:rFonts w:asciiTheme="minorHAnsi" w:eastAsia="Times New Roman" w:hAnsiTheme="minorHAnsi" w:cs="Tahoma"/>
          <w:lang w:eastAsia="pl-PL"/>
        </w:rPr>
        <w:t>d</w:t>
      </w:r>
      <w:r>
        <w:rPr>
          <w:rFonts w:asciiTheme="minorHAnsi" w:eastAsia="Times New Roman" w:hAnsiTheme="minorHAnsi" w:cs="Tahoma"/>
          <w:lang w:eastAsia="pl-PL"/>
        </w:rPr>
        <w:t>ysponentów, aby przedstawili założenia Wydziałów</w:t>
      </w:r>
      <w:r w:rsidR="00AC35E5">
        <w:rPr>
          <w:rFonts w:asciiTheme="minorHAnsi" w:eastAsia="Times New Roman" w:hAnsiTheme="minorHAnsi" w:cs="Tahoma"/>
          <w:lang w:eastAsia="pl-PL"/>
        </w:rPr>
        <w:t xml:space="preserve"> w ramach </w:t>
      </w:r>
      <w:r w:rsidR="00E66B40">
        <w:rPr>
          <w:rFonts w:asciiTheme="minorHAnsi" w:eastAsia="Times New Roman" w:hAnsiTheme="minorHAnsi" w:cs="Tahoma"/>
          <w:lang w:eastAsia="pl-PL"/>
        </w:rPr>
        <w:t xml:space="preserve">współpracy z organizacjami </w:t>
      </w:r>
      <w:r>
        <w:rPr>
          <w:rFonts w:asciiTheme="minorHAnsi" w:eastAsia="Times New Roman" w:hAnsiTheme="minorHAnsi" w:cs="Tahoma"/>
          <w:lang w:eastAsia="pl-PL"/>
        </w:rPr>
        <w:t>pozarządowym</w:t>
      </w:r>
      <w:r w:rsidR="00E66B40">
        <w:rPr>
          <w:rFonts w:asciiTheme="minorHAnsi" w:eastAsia="Times New Roman" w:hAnsiTheme="minorHAnsi" w:cs="Tahoma"/>
          <w:lang w:eastAsia="pl-PL"/>
        </w:rPr>
        <w:t>i</w:t>
      </w:r>
      <w:r>
        <w:rPr>
          <w:rFonts w:asciiTheme="minorHAnsi" w:eastAsia="Times New Roman" w:hAnsiTheme="minorHAnsi" w:cs="Tahoma"/>
          <w:lang w:eastAsia="pl-PL"/>
        </w:rPr>
        <w:t xml:space="preserve"> w przyszłym roku. Jako pierwszy głos zabrał Pan Paweł Adamczyk Dyrektor nowego Wydziału Utrzymania Czystości</w:t>
      </w:r>
      <w:r w:rsidR="009175F5">
        <w:rPr>
          <w:rFonts w:asciiTheme="minorHAnsi" w:eastAsia="Times New Roman" w:hAnsiTheme="minorHAnsi" w:cs="Tahoma"/>
          <w:lang w:eastAsia="pl-PL"/>
        </w:rPr>
        <w:br/>
      </w:r>
      <w:r>
        <w:rPr>
          <w:rFonts w:asciiTheme="minorHAnsi" w:eastAsia="Times New Roman" w:hAnsiTheme="minorHAnsi" w:cs="Tahoma"/>
          <w:lang w:eastAsia="pl-PL"/>
        </w:rPr>
        <w:t>i Porządku. Pan Adamczyk poinfo</w:t>
      </w:r>
      <w:r w:rsidR="00AC35E5">
        <w:rPr>
          <w:rFonts w:asciiTheme="minorHAnsi" w:eastAsia="Times New Roman" w:hAnsiTheme="minorHAnsi" w:cs="Tahoma"/>
          <w:lang w:eastAsia="pl-PL"/>
        </w:rPr>
        <w:t xml:space="preserve">rmował zebranych, iż w związku </w:t>
      </w:r>
      <w:r>
        <w:rPr>
          <w:rFonts w:asciiTheme="minorHAnsi" w:eastAsia="Times New Roman" w:hAnsiTheme="minorHAnsi" w:cs="Tahoma"/>
          <w:lang w:eastAsia="pl-PL"/>
        </w:rPr>
        <w:t xml:space="preserve">z </w:t>
      </w:r>
      <w:r w:rsidR="00FB73BC">
        <w:rPr>
          <w:rFonts w:asciiTheme="minorHAnsi" w:eastAsia="Times New Roman" w:hAnsiTheme="minorHAnsi" w:cs="Tahoma"/>
          <w:lang w:eastAsia="pl-PL"/>
        </w:rPr>
        <w:t>przystąpieniem do uruchomienia</w:t>
      </w:r>
      <w:r w:rsidR="00960550">
        <w:rPr>
          <w:rFonts w:asciiTheme="minorHAnsi" w:eastAsia="Times New Roman" w:hAnsiTheme="minorHAnsi" w:cs="Tahoma"/>
          <w:lang w:eastAsia="pl-PL"/>
        </w:rPr>
        <w:t xml:space="preserve"> w</w:t>
      </w:r>
      <w:r w:rsidR="004C58AD">
        <w:rPr>
          <w:rFonts w:asciiTheme="minorHAnsi" w:eastAsia="Times New Roman" w:hAnsiTheme="minorHAnsi" w:cs="Tahoma"/>
          <w:lang w:eastAsia="pl-PL"/>
        </w:rPr>
        <w:t>e wrześniu tego roku kolejnego Eko</w:t>
      </w:r>
      <w:r>
        <w:rPr>
          <w:rFonts w:asciiTheme="minorHAnsi" w:eastAsia="Times New Roman" w:hAnsiTheme="minorHAnsi" w:cs="Tahoma"/>
          <w:lang w:eastAsia="pl-PL"/>
        </w:rPr>
        <w:t>portu w Szczecinie</w:t>
      </w:r>
      <w:r w:rsidR="00960550">
        <w:rPr>
          <w:rFonts w:asciiTheme="minorHAnsi" w:eastAsia="Times New Roman" w:hAnsiTheme="minorHAnsi" w:cs="Tahoma"/>
          <w:lang w:eastAsia="pl-PL"/>
        </w:rPr>
        <w:t xml:space="preserve"> przy ulicy Leszczynowej</w:t>
      </w:r>
      <w:r w:rsidR="00FB73BC">
        <w:rPr>
          <w:rFonts w:asciiTheme="minorHAnsi" w:eastAsia="Times New Roman" w:hAnsiTheme="minorHAnsi" w:cs="Tahoma"/>
          <w:lang w:eastAsia="pl-PL"/>
        </w:rPr>
        <w:t xml:space="preserve">, planowane jest </w:t>
      </w:r>
      <w:r w:rsidR="00E66B40">
        <w:rPr>
          <w:rFonts w:asciiTheme="minorHAnsi" w:eastAsia="Times New Roman" w:hAnsiTheme="minorHAnsi" w:cs="Tahoma"/>
          <w:lang w:eastAsia="pl-PL"/>
        </w:rPr>
        <w:br/>
      </w:r>
      <w:r w:rsidR="00FB73BC">
        <w:rPr>
          <w:rFonts w:asciiTheme="minorHAnsi" w:eastAsia="Times New Roman" w:hAnsiTheme="minorHAnsi" w:cs="Tahoma"/>
          <w:lang w:eastAsia="pl-PL"/>
        </w:rPr>
        <w:t>utworzenie ścieżki edukacyjnej dla najmłodszych mieszkańców naszego miasta</w:t>
      </w:r>
      <w:r w:rsidR="00E66B40" w:rsidRPr="00E66B40">
        <w:rPr>
          <w:rFonts w:asciiTheme="minorHAnsi" w:eastAsia="Times New Roman" w:hAnsiTheme="minorHAnsi" w:cs="Tahoma"/>
          <w:lang w:eastAsia="pl-PL"/>
        </w:rPr>
        <w:t xml:space="preserve"> </w:t>
      </w:r>
      <w:r w:rsidR="00E66B40">
        <w:rPr>
          <w:rFonts w:asciiTheme="minorHAnsi" w:eastAsia="Times New Roman" w:hAnsiTheme="minorHAnsi" w:cs="Tahoma"/>
          <w:lang w:eastAsia="pl-PL"/>
        </w:rPr>
        <w:t xml:space="preserve">w </w:t>
      </w:r>
      <w:r w:rsidR="004C58AD">
        <w:rPr>
          <w:rFonts w:asciiTheme="minorHAnsi" w:eastAsia="Times New Roman" w:hAnsiTheme="minorHAnsi" w:cs="Tahoma"/>
          <w:lang w:eastAsia="pl-PL"/>
        </w:rPr>
        <w:t>ramach działalności tego Eko</w:t>
      </w:r>
      <w:r w:rsidR="00E66B40">
        <w:rPr>
          <w:rFonts w:asciiTheme="minorHAnsi" w:eastAsia="Times New Roman" w:hAnsiTheme="minorHAnsi" w:cs="Tahoma"/>
          <w:lang w:eastAsia="pl-PL"/>
        </w:rPr>
        <w:t>portu</w:t>
      </w:r>
      <w:r w:rsidR="00FB73BC">
        <w:rPr>
          <w:rFonts w:asciiTheme="minorHAnsi" w:eastAsia="Times New Roman" w:hAnsiTheme="minorHAnsi" w:cs="Tahoma"/>
          <w:lang w:eastAsia="pl-PL"/>
        </w:rPr>
        <w:t>, która będzie propagować świadomość gospodarowania odpadami komunalnymi.</w:t>
      </w:r>
      <w:r w:rsidR="009175F5">
        <w:rPr>
          <w:rFonts w:asciiTheme="minorHAnsi" w:eastAsia="Times New Roman" w:hAnsiTheme="minorHAnsi" w:cs="Tahoma"/>
          <w:lang w:eastAsia="pl-PL"/>
        </w:rPr>
        <w:br/>
      </w:r>
      <w:r w:rsidR="00FB73BC">
        <w:rPr>
          <w:rFonts w:asciiTheme="minorHAnsi" w:eastAsia="Times New Roman" w:hAnsiTheme="minorHAnsi" w:cs="Tahoma"/>
          <w:lang w:eastAsia="pl-PL"/>
        </w:rPr>
        <w:t xml:space="preserve"> W związku z powyższym, Wydział Utrzymania Czystości i Porządku </w:t>
      </w:r>
      <w:r w:rsidR="000F65B2">
        <w:rPr>
          <w:rFonts w:asciiTheme="minorHAnsi" w:eastAsia="Times New Roman" w:hAnsiTheme="minorHAnsi" w:cs="Tahoma"/>
          <w:lang w:eastAsia="pl-PL"/>
        </w:rPr>
        <w:t xml:space="preserve">zaprosił do współpracy </w:t>
      </w:r>
      <w:r w:rsidR="000F65B2">
        <w:rPr>
          <w:rFonts w:asciiTheme="minorHAnsi" w:eastAsia="Times New Roman" w:hAnsiTheme="minorHAnsi" w:cs="Tahoma"/>
          <w:lang w:eastAsia="pl-PL"/>
        </w:rPr>
        <w:br/>
      </w:r>
      <w:r w:rsidR="00FB73BC">
        <w:rPr>
          <w:rFonts w:asciiTheme="minorHAnsi" w:eastAsia="Times New Roman" w:hAnsiTheme="minorHAnsi" w:cs="Tahoma"/>
          <w:lang w:eastAsia="pl-PL"/>
        </w:rPr>
        <w:t xml:space="preserve">w przedmiotowym organizacje pozarządowe. </w:t>
      </w:r>
    </w:p>
    <w:p w:rsidR="0005546E" w:rsidRDefault="00FB73BC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 xml:space="preserve">W tym miejscu Pan </w:t>
      </w:r>
      <w:r w:rsidR="009A15D7">
        <w:rPr>
          <w:rFonts w:asciiTheme="minorHAnsi" w:eastAsia="Times New Roman" w:hAnsiTheme="minorHAnsi" w:cs="Tahoma"/>
          <w:lang w:eastAsia="pl-PL"/>
        </w:rPr>
        <w:t>Tomasz Hinc zadał pytanie dotyczące</w:t>
      </w:r>
      <w:r>
        <w:rPr>
          <w:rFonts w:asciiTheme="minorHAnsi" w:eastAsia="Times New Roman" w:hAnsiTheme="minorHAnsi" w:cs="Tahoma"/>
          <w:lang w:eastAsia="pl-PL"/>
        </w:rPr>
        <w:t xml:space="preserve"> ew</w:t>
      </w:r>
      <w:r w:rsidR="009A15D7">
        <w:rPr>
          <w:rFonts w:asciiTheme="minorHAnsi" w:eastAsia="Times New Roman" w:hAnsiTheme="minorHAnsi" w:cs="Tahoma"/>
          <w:lang w:eastAsia="pl-PL"/>
        </w:rPr>
        <w:t>entualnych</w:t>
      </w:r>
      <w:r w:rsidR="00D859E7">
        <w:rPr>
          <w:rFonts w:asciiTheme="minorHAnsi" w:eastAsia="Times New Roman" w:hAnsiTheme="minorHAnsi" w:cs="Tahoma"/>
          <w:lang w:eastAsia="pl-PL"/>
        </w:rPr>
        <w:t xml:space="preserve"> </w:t>
      </w:r>
      <w:r w:rsidR="004C58AD">
        <w:rPr>
          <w:rFonts w:asciiTheme="minorHAnsi" w:eastAsia="Times New Roman" w:hAnsiTheme="minorHAnsi" w:cs="Tahoma"/>
          <w:lang w:eastAsia="pl-PL"/>
        </w:rPr>
        <w:t>zmian godzin funkcjonowania Eko</w:t>
      </w:r>
      <w:r>
        <w:rPr>
          <w:rFonts w:asciiTheme="minorHAnsi" w:eastAsia="Times New Roman" w:hAnsiTheme="minorHAnsi" w:cs="Tahoma"/>
          <w:lang w:eastAsia="pl-PL"/>
        </w:rPr>
        <w:t xml:space="preserve">portów w odpowiedzi, na które Pan Adamczyk poinformował, iż zostały one już zmienione i wydłużone np. </w:t>
      </w:r>
      <w:r w:rsidR="004C58AD">
        <w:rPr>
          <w:rFonts w:asciiTheme="minorHAnsi" w:eastAsia="Times New Roman" w:hAnsiTheme="minorHAnsi" w:cs="Tahoma"/>
          <w:lang w:eastAsia="pl-PL"/>
        </w:rPr>
        <w:t xml:space="preserve">w sobotę </w:t>
      </w:r>
      <w:r w:rsidR="00330459">
        <w:rPr>
          <w:rFonts w:asciiTheme="minorHAnsi" w:eastAsia="Times New Roman" w:hAnsiTheme="minorHAnsi" w:cs="Tahoma"/>
          <w:lang w:eastAsia="pl-PL"/>
        </w:rPr>
        <w:t>d</w:t>
      </w:r>
      <w:r w:rsidR="009175F5">
        <w:rPr>
          <w:rFonts w:asciiTheme="minorHAnsi" w:eastAsia="Times New Roman" w:hAnsiTheme="minorHAnsi" w:cs="Tahoma"/>
          <w:lang w:eastAsia="pl-PL"/>
        </w:rPr>
        <w:t>o godz. 15:00;</w:t>
      </w:r>
      <w:r>
        <w:rPr>
          <w:rFonts w:asciiTheme="minorHAnsi" w:eastAsia="Times New Roman" w:hAnsiTheme="minorHAnsi" w:cs="Tahoma"/>
          <w:lang w:eastAsia="pl-PL"/>
        </w:rPr>
        <w:t xml:space="preserve"> zapewnił jednocześnie, iż Wydział stale pracuje nad usprawnieniem systemu działalności </w:t>
      </w:r>
      <w:r w:rsidR="0005546E">
        <w:rPr>
          <w:rFonts w:asciiTheme="minorHAnsi" w:eastAsia="Times New Roman" w:hAnsiTheme="minorHAnsi" w:cs="Tahoma"/>
          <w:lang w:eastAsia="pl-PL"/>
        </w:rPr>
        <w:t>E</w:t>
      </w:r>
      <w:r w:rsidR="00E66B40">
        <w:rPr>
          <w:rFonts w:asciiTheme="minorHAnsi" w:eastAsia="Times New Roman" w:hAnsiTheme="minorHAnsi" w:cs="Tahoma"/>
          <w:lang w:eastAsia="pl-PL"/>
        </w:rPr>
        <w:t>k</w:t>
      </w:r>
      <w:r w:rsidR="00EF084F">
        <w:rPr>
          <w:rFonts w:asciiTheme="minorHAnsi" w:eastAsia="Times New Roman" w:hAnsiTheme="minorHAnsi" w:cs="Tahoma"/>
          <w:lang w:eastAsia="pl-PL"/>
        </w:rPr>
        <w:t>o</w:t>
      </w:r>
      <w:r w:rsidR="009175F5">
        <w:rPr>
          <w:rFonts w:asciiTheme="minorHAnsi" w:eastAsia="Times New Roman" w:hAnsiTheme="minorHAnsi" w:cs="Tahoma"/>
          <w:lang w:eastAsia="pl-PL"/>
        </w:rPr>
        <w:t xml:space="preserve">portów informując również, iż </w:t>
      </w:r>
      <w:r w:rsidR="00EF084F">
        <w:rPr>
          <w:rFonts w:asciiTheme="minorHAnsi" w:eastAsia="Times New Roman" w:hAnsiTheme="minorHAnsi" w:cs="Tahoma"/>
          <w:lang w:eastAsia="pl-PL"/>
        </w:rPr>
        <w:t>z dniem 15 września</w:t>
      </w:r>
      <w:r>
        <w:rPr>
          <w:rFonts w:asciiTheme="minorHAnsi" w:eastAsia="Times New Roman" w:hAnsiTheme="minorHAnsi" w:cs="Tahoma"/>
          <w:lang w:eastAsia="pl-PL"/>
        </w:rPr>
        <w:t xml:space="preserve"> (</w:t>
      </w:r>
      <w:r w:rsidR="0005546E">
        <w:rPr>
          <w:rFonts w:asciiTheme="minorHAnsi" w:eastAsia="Times New Roman" w:hAnsiTheme="minorHAnsi" w:cs="Tahoma"/>
          <w:lang w:eastAsia="pl-PL"/>
        </w:rPr>
        <w:t xml:space="preserve">tj. </w:t>
      </w:r>
      <w:r w:rsidR="0005546E">
        <w:rPr>
          <w:rFonts w:asciiTheme="minorHAnsi" w:eastAsia="Times New Roman" w:hAnsiTheme="minorHAnsi" w:cs="Tahoma"/>
          <w:lang w:eastAsia="pl-PL"/>
        </w:rPr>
        <w:br/>
      </w:r>
      <w:r>
        <w:rPr>
          <w:rFonts w:asciiTheme="minorHAnsi" w:eastAsia="Times New Roman" w:hAnsiTheme="minorHAnsi" w:cs="Tahoma"/>
          <w:lang w:eastAsia="pl-PL"/>
        </w:rPr>
        <w:t xml:space="preserve">z dniem uruchomienia </w:t>
      </w:r>
      <w:r w:rsidR="0005546E">
        <w:rPr>
          <w:rFonts w:asciiTheme="minorHAnsi" w:eastAsia="Times New Roman" w:hAnsiTheme="minorHAnsi" w:cs="Tahoma"/>
          <w:lang w:eastAsia="pl-PL"/>
        </w:rPr>
        <w:t>Eko</w:t>
      </w:r>
      <w:r w:rsidR="00EF084F">
        <w:rPr>
          <w:rFonts w:asciiTheme="minorHAnsi" w:eastAsia="Times New Roman" w:hAnsiTheme="minorHAnsi" w:cs="Tahoma"/>
          <w:lang w:eastAsia="pl-PL"/>
        </w:rPr>
        <w:t xml:space="preserve">portu przy </w:t>
      </w:r>
      <w:r>
        <w:rPr>
          <w:rFonts w:asciiTheme="minorHAnsi" w:eastAsia="Times New Roman" w:hAnsiTheme="minorHAnsi" w:cs="Tahoma"/>
          <w:lang w:eastAsia="pl-PL"/>
        </w:rPr>
        <w:t>ul. Les</w:t>
      </w:r>
      <w:r w:rsidR="00E66B40">
        <w:rPr>
          <w:rFonts w:asciiTheme="minorHAnsi" w:eastAsia="Times New Roman" w:hAnsiTheme="minorHAnsi" w:cs="Tahoma"/>
          <w:lang w:eastAsia="pl-PL"/>
        </w:rPr>
        <w:t>z</w:t>
      </w:r>
      <w:r>
        <w:rPr>
          <w:rFonts w:asciiTheme="minorHAnsi" w:eastAsia="Times New Roman" w:hAnsiTheme="minorHAnsi" w:cs="Tahoma"/>
          <w:lang w:eastAsia="pl-PL"/>
        </w:rPr>
        <w:t xml:space="preserve">czynowej) godziny funkcjonowania </w:t>
      </w:r>
      <w:r w:rsidR="0005546E">
        <w:rPr>
          <w:rFonts w:asciiTheme="minorHAnsi" w:eastAsia="Times New Roman" w:hAnsiTheme="minorHAnsi" w:cs="Tahoma"/>
          <w:lang w:eastAsia="pl-PL"/>
        </w:rPr>
        <w:t>pierwszych trzech Eko</w:t>
      </w:r>
      <w:r w:rsidR="00EF084F">
        <w:rPr>
          <w:rFonts w:asciiTheme="minorHAnsi" w:eastAsia="Times New Roman" w:hAnsiTheme="minorHAnsi" w:cs="Tahoma"/>
          <w:lang w:eastAsia="pl-PL"/>
        </w:rPr>
        <w:t xml:space="preserve">portów </w:t>
      </w:r>
      <w:r>
        <w:rPr>
          <w:rFonts w:asciiTheme="minorHAnsi" w:eastAsia="Times New Roman" w:hAnsiTheme="minorHAnsi" w:cs="Tahoma"/>
          <w:lang w:eastAsia="pl-PL"/>
        </w:rPr>
        <w:t xml:space="preserve">zostaną </w:t>
      </w:r>
      <w:r w:rsidR="00EF084F">
        <w:rPr>
          <w:rFonts w:asciiTheme="minorHAnsi" w:eastAsia="Times New Roman" w:hAnsiTheme="minorHAnsi" w:cs="Tahoma"/>
          <w:lang w:eastAsia="pl-PL"/>
        </w:rPr>
        <w:t xml:space="preserve">wydłużone </w:t>
      </w:r>
      <w:r>
        <w:rPr>
          <w:rFonts w:asciiTheme="minorHAnsi" w:eastAsia="Times New Roman" w:hAnsiTheme="minorHAnsi" w:cs="Tahoma"/>
          <w:lang w:eastAsia="pl-PL"/>
        </w:rPr>
        <w:t>do godz. 19:00</w:t>
      </w:r>
      <w:r w:rsidR="00EF084F">
        <w:rPr>
          <w:rFonts w:asciiTheme="minorHAnsi" w:eastAsia="Times New Roman" w:hAnsiTheme="minorHAnsi" w:cs="Tahoma"/>
          <w:lang w:eastAsia="pl-PL"/>
        </w:rPr>
        <w:t>. Nadmieni</w:t>
      </w:r>
      <w:r w:rsidR="009175F5">
        <w:rPr>
          <w:rFonts w:asciiTheme="minorHAnsi" w:eastAsia="Times New Roman" w:hAnsiTheme="minorHAnsi" w:cs="Tahoma"/>
          <w:lang w:eastAsia="pl-PL"/>
        </w:rPr>
        <w:t>ł także</w:t>
      </w:r>
      <w:r w:rsidR="00C1296E">
        <w:rPr>
          <w:rFonts w:asciiTheme="minorHAnsi" w:eastAsia="Times New Roman" w:hAnsiTheme="minorHAnsi" w:cs="Tahoma"/>
          <w:lang w:eastAsia="pl-PL"/>
        </w:rPr>
        <w:t>, iż Wydział obserwując</w:t>
      </w:r>
      <w:r w:rsidR="00EF084F">
        <w:rPr>
          <w:rFonts w:asciiTheme="minorHAnsi" w:eastAsia="Times New Roman" w:hAnsiTheme="minorHAnsi" w:cs="Tahoma"/>
          <w:lang w:eastAsia="pl-PL"/>
        </w:rPr>
        <w:t xml:space="preserve"> stopień</w:t>
      </w:r>
      <w:r w:rsidR="0005546E">
        <w:rPr>
          <w:rFonts w:asciiTheme="minorHAnsi" w:eastAsia="Times New Roman" w:hAnsiTheme="minorHAnsi" w:cs="Tahoma"/>
          <w:lang w:eastAsia="pl-PL"/>
        </w:rPr>
        <w:t xml:space="preserve"> wykorzystania funkcjonalności Eko</w:t>
      </w:r>
      <w:r w:rsidR="00EF084F">
        <w:rPr>
          <w:rFonts w:asciiTheme="minorHAnsi" w:eastAsia="Times New Roman" w:hAnsiTheme="minorHAnsi" w:cs="Tahoma"/>
          <w:lang w:eastAsia="pl-PL"/>
        </w:rPr>
        <w:t xml:space="preserve">portów </w:t>
      </w:r>
      <w:r w:rsidR="00C1296E">
        <w:rPr>
          <w:rFonts w:asciiTheme="minorHAnsi" w:eastAsia="Times New Roman" w:hAnsiTheme="minorHAnsi" w:cs="Tahoma"/>
          <w:lang w:eastAsia="pl-PL"/>
        </w:rPr>
        <w:t xml:space="preserve">działających </w:t>
      </w:r>
      <w:r w:rsidR="00EF084F">
        <w:rPr>
          <w:rFonts w:asciiTheme="minorHAnsi" w:eastAsia="Times New Roman" w:hAnsiTheme="minorHAnsi" w:cs="Tahoma"/>
          <w:lang w:eastAsia="pl-PL"/>
        </w:rPr>
        <w:t xml:space="preserve">w wydłużonych godzinach </w:t>
      </w:r>
      <w:r w:rsidR="00EF084F" w:rsidRPr="00C1296E">
        <w:rPr>
          <w:rFonts w:asciiTheme="minorHAnsi" w:eastAsia="Times New Roman" w:hAnsiTheme="minorHAnsi" w:cs="Tahoma"/>
          <w:lang w:eastAsia="pl-PL"/>
        </w:rPr>
        <w:t>będzie się starał stosować takie godz., które umożliwią</w:t>
      </w:r>
      <w:r w:rsidR="00B2541C">
        <w:rPr>
          <w:rFonts w:asciiTheme="minorHAnsi" w:eastAsia="Times New Roman" w:hAnsiTheme="minorHAnsi" w:cs="Tahoma"/>
          <w:lang w:eastAsia="pl-PL"/>
        </w:rPr>
        <w:t xml:space="preserve"> korzystanie z nich</w:t>
      </w:r>
      <w:r w:rsidR="00EF084F" w:rsidRPr="00C1296E">
        <w:rPr>
          <w:rFonts w:asciiTheme="minorHAnsi" w:eastAsia="Times New Roman" w:hAnsiTheme="minorHAnsi" w:cs="Tahoma"/>
          <w:lang w:eastAsia="pl-PL"/>
        </w:rPr>
        <w:t xml:space="preserve"> jak najszerszej grupie osób. Dr</w:t>
      </w:r>
      <w:r w:rsidR="00EF084F">
        <w:rPr>
          <w:rFonts w:asciiTheme="minorHAnsi" w:eastAsia="Times New Roman" w:hAnsiTheme="minorHAnsi" w:cs="Tahoma"/>
          <w:lang w:eastAsia="pl-PL"/>
        </w:rPr>
        <w:t>ugie pytanie Pana Hinc</w:t>
      </w:r>
      <w:r w:rsidR="00B2541C">
        <w:rPr>
          <w:rFonts w:asciiTheme="minorHAnsi" w:eastAsia="Times New Roman" w:hAnsiTheme="minorHAnsi" w:cs="Tahoma"/>
          <w:lang w:eastAsia="pl-PL"/>
        </w:rPr>
        <w:t>a dotyczyło sposobu pracy osób zatrudnionych</w:t>
      </w:r>
      <w:r w:rsidR="0005546E">
        <w:rPr>
          <w:rFonts w:asciiTheme="minorHAnsi" w:eastAsia="Times New Roman" w:hAnsiTheme="minorHAnsi" w:cs="Tahoma"/>
          <w:lang w:eastAsia="pl-PL"/>
        </w:rPr>
        <w:t xml:space="preserve"> w ww. Eko</w:t>
      </w:r>
      <w:r w:rsidR="00EF084F">
        <w:rPr>
          <w:rFonts w:asciiTheme="minorHAnsi" w:eastAsia="Times New Roman" w:hAnsiTheme="minorHAnsi" w:cs="Tahoma"/>
          <w:lang w:eastAsia="pl-PL"/>
        </w:rPr>
        <w:t>portach, wskaz</w:t>
      </w:r>
      <w:r w:rsidR="00F958B4">
        <w:rPr>
          <w:rFonts w:asciiTheme="minorHAnsi" w:eastAsia="Times New Roman" w:hAnsiTheme="minorHAnsi" w:cs="Tahoma"/>
          <w:lang w:eastAsia="pl-PL"/>
        </w:rPr>
        <w:t>ując na ich przypadkowość i brak</w:t>
      </w:r>
      <w:r w:rsidR="00EF084F">
        <w:rPr>
          <w:rFonts w:asciiTheme="minorHAnsi" w:eastAsia="Times New Roman" w:hAnsiTheme="minorHAnsi" w:cs="Tahoma"/>
          <w:lang w:eastAsia="pl-PL"/>
        </w:rPr>
        <w:t xml:space="preserve"> kompetencji. W odpowiedzi Pan Adamczyk poinformował, iż</w:t>
      </w:r>
      <w:r w:rsidR="00CA3771">
        <w:rPr>
          <w:rFonts w:asciiTheme="minorHAnsi" w:eastAsia="Times New Roman" w:hAnsiTheme="minorHAnsi" w:cs="Tahoma"/>
          <w:lang w:eastAsia="pl-PL"/>
        </w:rPr>
        <w:t xml:space="preserve"> Wydział pracuje nad obsadą osób </w:t>
      </w:r>
      <w:r w:rsidR="00C1296E">
        <w:rPr>
          <w:rFonts w:asciiTheme="minorHAnsi" w:eastAsia="Times New Roman" w:hAnsiTheme="minorHAnsi" w:cs="Tahoma"/>
          <w:lang w:eastAsia="pl-PL"/>
        </w:rPr>
        <w:t xml:space="preserve">zatrudnionych </w:t>
      </w:r>
      <w:r w:rsidR="0005546E">
        <w:rPr>
          <w:rFonts w:asciiTheme="minorHAnsi" w:eastAsia="Times New Roman" w:hAnsiTheme="minorHAnsi" w:cs="Tahoma"/>
          <w:lang w:eastAsia="pl-PL"/>
        </w:rPr>
        <w:t>w Eko</w:t>
      </w:r>
      <w:r w:rsidR="00CA3771">
        <w:rPr>
          <w:rFonts w:asciiTheme="minorHAnsi" w:eastAsia="Times New Roman" w:hAnsiTheme="minorHAnsi" w:cs="Tahoma"/>
          <w:lang w:eastAsia="pl-PL"/>
        </w:rPr>
        <w:t xml:space="preserve">portach, aby pełniły one w przyszłości funkcje „samoobsługową” oraz zapewnił poprawę jakości w tej kwestii we współpracy z Zakładem Usług Komunalnych - operatorem </w:t>
      </w:r>
      <w:r w:rsidR="00C1296E">
        <w:rPr>
          <w:rFonts w:asciiTheme="minorHAnsi" w:eastAsia="Times New Roman" w:hAnsiTheme="minorHAnsi" w:cs="Tahoma"/>
          <w:lang w:eastAsia="pl-PL"/>
        </w:rPr>
        <w:t xml:space="preserve">przedsięwzięcia. </w:t>
      </w:r>
    </w:p>
    <w:p w:rsidR="00CA3771" w:rsidRDefault="00C1296E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>W tym miejscu</w:t>
      </w:r>
      <w:r w:rsidR="00CA3771">
        <w:rPr>
          <w:rFonts w:asciiTheme="minorHAnsi" w:eastAsia="Times New Roman" w:hAnsiTheme="minorHAnsi" w:cs="Tahoma"/>
          <w:lang w:eastAsia="pl-PL"/>
        </w:rPr>
        <w:t xml:space="preserve"> głos zabrała Pani Joanna Bylińska pytając </w:t>
      </w:r>
      <w:r w:rsidR="00987964">
        <w:rPr>
          <w:rFonts w:asciiTheme="minorHAnsi" w:eastAsia="Times New Roman" w:hAnsiTheme="minorHAnsi" w:cs="Tahoma"/>
          <w:lang w:eastAsia="pl-PL"/>
        </w:rPr>
        <w:t>czy</w:t>
      </w:r>
      <w:r w:rsidR="00A215AB">
        <w:rPr>
          <w:rFonts w:asciiTheme="minorHAnsi" w:eastAsia="Times New Roman" w:hAnsiTheme="minorHAnsi" w:cs="Tahoma"/>
          <w:lang w:eastAsia="pl-PL"/>
        </w:rPr>
        <w:t xml:space="preserve"> projekt uruchomienia ścieżki edukacyjnej wynika z inicjatywy organizacji pozarządowej czy samego Wydziału. W odpowiedzi Dyrektor Wydziału poinformował, iż najczęstszym inicjatorem działań edukacyjnych są szczecińskie szkoły, które chciałyby przeprowadzić działania </w:t>
      </w:r>
      <w:r w:rsidR="00B2541C">
        <w:rPr>
          <w:rFonts w:asciiTheme="minorHAnsi" w:eastAsia="Times New Roman" w:hAnsiTheme="minorHAnsi" w:cs="Tahoma"/>
          <w:lang w:eastAsia="pl-PL"/>
        </w:rPr>
        <w:t xml:space="preserve">z </w:t>
      </w:r>
      <w:r w:rsidR="00F77713">
        <w:rPr>
          <w:rFonts w:asciiTheme="minorHAnsi" w:eastAsia="Times New Roman" w:hAnsiTheme="minorHAnsi" w:cs="Tahoma"/>
          <w:lang w:eastAsia="pl-PL"/>
        </w:rPr>
        <w:t>w</w:t>
      </w:r>
      <w:r w:rsidR="00EE3852">
        <w:rPr>
          <w:rFonts w:asciiTheme="minorHAnsi" w:eastAsia="Times New Roman" w:hAnsiTheme="minorHAnsi" w:cs="Tahoma"/>
          <w:lang w:eastAsia="pl-PL"/>
        </w:rPr>
        <w:t>ykorzystaniem infrastruktury Eko</w:t>
      </w:r>
      <w:r w:rsidR="00A215AB">
        <w:rPr>
          <w:rFonts w:asciiTheme="minorHAnsi" w:eastAsia="Times New Roman" w:hAnsiTheme="minorHAnsi" w:cs="Tahoma"/>
          <w:lang w:eastAsia="pl-PL"/>
        </w:rPr>
        <w:t>portów.</w:t>
      </w:r>
      <w:r w:rsidR="00987964">
        <w:rPr>
          <w:rFonts w:asciiTheme="minorHAnsi" w:eastAsia="Times New Roman" w:hAnsiTheme="minorHAnsi" w:cs="Tahoma"/>
          <w:lang w:eastAsia="pl-PL"/>
        </w:rPr>
        <w:t xml:space="preserve"> Kolejne pytanie Pani Bylińskiej skierowane było do wszystkich </w:t>
      </w:r>
      <w:r w:rsidR="00F958B4">
        <w:rPr>
          <w:rFonts w:asciiTheme="minorHAnsi" w:eastAsia="Times New Roman" w:hAnsiTheme="minorHAnsi" w:cs="Tahoma"/>
          <w:lang w:eastAsia="pl-PL"/>
        </w:rPr>
        <w:t xml:space="preserve">dysponentów </w:t>
      </w:r>
      <w:r w:rsidR="00987964">
        <w:rPr>
          <w:rFonts w:asciiTheme="minorHAnsi" w:eastAsia="Times New Roman" w:hAnsiTheme="minorHAnsi" w:cs="Tahoma"/>
          <w:lang w:eastAsia="pl-PL"/>
        </w:rPr>
        <w:t>spotkania i dotyczyło środków pr</w:t>
      </w:r>
      <w:r w:rsidR="00F958B4">
        <w:rPr>
          <w:rFonts w:asciiTheme="minorHAnsi" w:eastAsia="Times New Roman" w:hAnsiTheme="minorHAnsi" w:cs="Tahoma"/>
          <w:lang w:eastAsia="pl-PL"/>
        </w:rPr>
        <w:t xml:space="preserve">zewidzianych na zlecanie zadań publicznych w trybie art. 19 a ustawy </w:t>
      </w:r>
      <w:r w:rsidR="00987964">
        <w:rPr>
          <w:rFonts w:asciiTheme="minorHAnsi" w:eastAsia="Times New Roman" w:hAnsiTheme="minorHAnsi" w:cs="Tahoma"/>
          <w:lang w:eastAsia="pl-PL"/>
        </w:rPr>
        <w:t xml:space="preserve">tzw. „małej dotacji”. Tutaj głos zabrał Przewodniczący spotkania informując, iż środki </w:t>
      </w:r>
      <w:r>
        <w:rPr>
          <w:rFonts w:asciiTheme="minorHAnsi" w:eastAsia="Times New Roman" w:hAnsiTheme="minorHAnsi" w:cs="Tahoma"/>
          <w:lang w:eastAsia="pl-PL"/>
        </w:rPr>
        <w:t xml:space="preserve">w </w:t>
      </w:r>
      <w:r w:rsidR="00987964">
        <w:rPr>
          <w:rFonts w:asciiTheme="minorHAnsi" w:eastAsia="Times New Roman" w:hAnsiTheme="minorHAnsi" w:cs="Tahoma"/>
          <w:lang w:eastAsia="pl-PL"/>
        </w:rPr>
        <w:t xml:space="preserve">formie rezerwy na udzielanie dotacji </w:t>
      </w:r>
      <w:r w:rsidR="002646A6">
        <w:rPr>
          <w:rFonts w:asciiTheme="minorHAnsi" w:eastAsia="Times New Roman" w:hAnsiTheme="minorHAnsi" w:cs="Tahoma"/>
          <w:lang w:eastAsia="pl-PL"/>
        </w:rPr>
        <w:br/>
      </w:r>
      <w:r w:rsidR="00987964">
        <w:rPr>
          <w:rFonts w:asciiTheme="minorHAnsi" w:eastAsia="Times New Roman" w:hAnsiTheme="minorHAnsi" w:cs="Tahoma"/>
          <w:lang w:eastAsia="pl-PL"/>
        </w:rPr>
        <w:t>w trybie pozako</w:t>
      </w:r>
      <w:r w:rsidR="00F958B4">
        <w:rPr>
          <w:rFonts w:asciiTheme="minorHAnsi" w:eastAsia="Times New Roman" w:hAnsiTheme="minorHAnsi" w:cs="Tahoma"/>
          <w:lang w:eastAsia="pl-PL"/>
        </w:rPr>
        <w:t xml:space="preserve">nkursowym zawiera § 8 pkt 4 RPW na 2015 r. </w:t>
      </w:r>
    </w:p>
    <w:p w:rsidR="001C5E15" w:rsidRDefault="00F958B4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>Następną</w:t>
      </w:r>
      <w:r w:rsidR="006154B5">
        <w:rPr>
          <w:rFonts w:asciiTheme="minorHAnsi" w:eastAsia="Times New Roman" w:hAnsiTheme="minorHAnsi" w:cs="Tahoma"/>
          <w:lang w:eastAsia="pl-PL"/>
        </w:rPr>
        <w:t xml:space="preserve"> osobą, </w:t>
      </w:r>
      <w:r w:rsidR="00C1296E">
        <w:rPr>
          <w:rFonts w:asciiTheme="minorHAnsi" w:eastAsia="Times New Roman" w:hAnsiTheme="minorHAnsi" w:cs="Tahoma"/>
          <w:lang w:eastAsia="pl-PL"/>
        </w:rPr>
        <w:t>która</w:t>
      </w:r>
      <w:r w:rsidR="0029540E">
        <w:rPr>
          <w:rFonts w:asciiTheme="minorHAnsi" w:eastAsia="Times New Roman" w:hAnsiTheme="minorHAnsi" w:cs="Tahoma"/>
          <w:lang w:eastAsia="pl-PL"/>
        </w:rPr>
        <w:t xml:space="preserve"> </w:t>
      </w:r>
      <w:r w:rsidR="006154B5">
        <w:rPr>
          <w:rFonts w:asciiTheme="minorHAnsi" w:eastAsia="Times New Roman" w:hAnsiTheme="minorHAnsi" w:cs="Tahoma"/>
          <w:lang w:eastAsia="pl-PL"/>
        </w:rPr>
        <w:t xml:space="preserve">zaprezentowała działania we współpracy z organizacjami pozarządowymi </w:t>
      </w:r>
      <w:r w:rsidR="00F77713">
        <w:rPr>
          <w:rFonts w:asciiTheme="minorHAnsi" w:eastAsia="Times New Roman" w:hAnsiTheme="minorHAnsi" w:cs="Tahoma"/>
          <w:lang w:eastAsia="pl-PL"/>
        </w:rPr>
        <w:br/>
      </w:r>
      <w:r w:rsidR="006154B5">
        <w:rPr>
          <w:rFonts w:asciiTheme="minorHAnsi" w:eastAsia="Times New Roman" w:hAnsiTheme="minorHAnsi" w:cs="Tahoma"/>
          <w:lang w:eastAsia="pl-PL"/>
        </w:rPr>
        <w:t xml:space="preserve">w </w:t>
      </w:r>
      <w:r w:rsidR="00C1296E">
        <w:rPr>
          <w:rFonts w:asciiTheme="minorHAnsi" w:eastAsia="Times New Roman" w:hAnsiTheme="minorHAnsi" w:cs="Tahoma"/>
          <w:lang w:eastAsia="pl-PL"/>
        </w:rPr>
        <w:t>ramach projektu uchwały RPW</w:t>
      </w:r>
      <w:r w:rsidR="006154B5">
        <w:rPr>
          <w:rFonts w:asciiTheme="minorHAnsi" w:eastAsia="Times New Roman" w:hAnsiTheme="minorHAnsi" w:cs="Tahoma"/>
          <w:lang w:eastAsia="pl-PL"/>
        </w:rPr>
        <w:t xml:space="preserve"> był Pan Dariusz Matejski – Zastępca </w:t>
      </w:r>
      <w:r w:rsidR="0029540E">
        <w:rPr>
          <w:rFonts w:asciiTheme="minorHAnsi" w:eastAsia="Times New Roman" w:hAnsiTheme="minorHAnsi" w:cs="Tahoma"/>
          <w:lang w:eastAsia="pl-PL"/>
        </w:rPr>
        <w:t>D</w:t>
      </w:r>
      <w:r w:rsidR="006154B5">
        <w:rPr>
          <w:rFonts w:asciiTheme="minorHAnsi" w:eastAsia="Times New Roman" w:hAnsiTheme="minorHAnsi" w:cs="Tahoma"/>
          <w:lang w:eastAsia="pl-PL"/>
        </w:rPr>
        <w:t>yrektora Wydziału Gos</w:t>
      </w:r>
      <w:r w:rsidR="00A67051">
        <w:rPr>
          <w:rFonts w:asciiTheme="minorHAnsi" w:eastAsia="Times New Roman" w:hAnsiTheme="minorHAnsi" w:cs="Tahoma"/>
          <w:lang w:eastAsia="pl-PL"/>
        </w:rPr>
        <w:t xml:space="preserve">podarki Komunalnej </w:t>
      </w:r>
      <w:r w:rsidR="00C1296E">
        <w:rPr>
          <w:rFonts w:asciiTheme="minorHAnsi" w:eastAsia="Times New Roman" w:hAnsiTheme="minorHAnsi" w:cs="Tahoma"/>
          <w:lang w:eastAsia="pl-PL"/>
        </w:rPr>
        <w:t xml:space="preserve">i </w:t>
      </w:r>
      <w:r w:rsidR="006154B5">
        <w:rPr>
          <w:rFonts w:asciiTheme="minorHAnsi" w:eastAsia="Times New Roman" w:hAnsiTheme="minorHAnsi" w:cs="Tahoma"/>
          <w:lang w:eastAsia="pl-PL"/>
        </w:rPr>
        <w:t>Ochrony Środowiska, który poinformował o kontynuacji zlecaniu  zadań publicznych realizowanych w latach ubiegłych</w:t>
      </w:r>
      <w:r w:rsidRPr="00F958B4">
        <w:rPr>
          <w:rFonts w:asciiTheme="minorHAnsi" w:eastAsia="Times New Roman" w:hAnsiTheme="minorHAnsi" w:cs="Tahoma"/>
          <w:lang w:eastAsia="pl-PL"/>
        </w:rPr>
        <w:t xml:space="preserve"> </w:t>
      </w:r>
      <w:r>
        <w:rPr>
          <w:rFonts w:asciiTheme="minorHAnsi" w:eastAsia="Times New Roman" w:hAnsiTheme="minorHAnsi" w:cs="Tahoma"/>
          <w:lang w:eastAsia="pl-PL"/>
        </w:rPr>
        <w:t>w zakresie ekologii i ochrony zwierząt oraz ochrony dziedzictwa przyrodniczego, tj.</w:t>
      </w:r>
      <w:r w:rsidR="006154B5">
        <w:rPr>
          <w:rFonts w:asciiTheme="minorHAnsi" w:eastAsia="Times New Roman" w:hAnsiTheme="minorHAnsi" w:cs="Tahoma"/>
          <w:lang w:eastAsia="pl-PL"/>
        </w:rPr>
        <w:t>: pomoc lekarsko-weterynaryjna dla kotów wolno żyjących, sterylizacja i kastracja kotów wolno żyjących, dokarmianie kotów wolno żyjących, współpraca z</w:t>
      </w:r>
      <w:r w:rsidR="00C1296E">
        <w:rPr>
          <w:rFonts w:asciiTheme="minorHAnsi" w:eastAsia="Times New Roman" w:hAnsiTheme="minorHAnsi" w:cs="Tahoma"/>
          <w:lang w:eastAsia="pl-PL"/>
        </w:rPr>
        <w:t>e społeczną</w:t>
      </w:r>
      <w:r w:rsidR="0029540E">
        <w:rPr>
          <w:rFonts w:asciiTheme="minorHAnsi" w:eastAsia="Times New Roman" w:hAnsiTheme="minorHAnsi" w:cs="Tahoma"/>
          <w:lang w:eastAsia="pl-PL"/>
        </w:rPr>
        <w:t xml:space="preserve"> strażą rybacką, która zapobiega kłusownictwu na terenach wód Szczecina oraz zwiększa bezpieczeństwo na akwenach wodnych, prowadzenie Centrum Informacji Turystycznej w Szczecinie przy ul. Kopalnianej 12 oraz przy ul. Miodowej 1.</w:t>
      </w:r>
      <w:r w:rsidR="00EB668B">
        <w:rPr>
          <w:rFonts w:asciiTheme="minorHAnsi" w:eastAsia="Times New Roman" w:hAnsiTheme="minorHAnsi" w:cs="Tahoma"/>
          <w:lang w:eastAsia="pl-PL"/>
        </w:rPr>
        <w:t xml:space="preserve"> </w:t>
      </w:r>
      <w:r w:rsidR="00483DA6">
        <w:rPr>
          <w:rFonts w:asciiTheme="minorHAnsi" w:eastAsia="Times New Roman" w:hAnsiTheme="minorHAnsi" w:cs="Tahoma"/>
          <w:lang w:eastAsia="pl-PL"/>
        </w:rPr>
        <w:t>W ty</w:t>
      </w:r>
      <w:r>
        <w:rPr>
          <w:rFonts w:asciiTheme="minorHAnsi" w:eastAsia="Times New Roman" w:hAnsiTheme="minorHAnsi" w:cs="Tahoma"/>
          <w:lang w:eastAsia="pl-PL"/>
        </w:rPr>
        <w:t>m miejscu Pani Bylińska</w:t>
      </w:r>
      <w:r w:rsidR="00483DA6">
        <w:rPr>
          <w:rFonts w:asciiTheme="minorHAnsi" w:eastAsia="Times New Roman" w:hAnsiTheme="minorHAnsi" w:cs="Tahoma"/>
          <w:lang w:eastAsia="pl-PL"/>
        </w:rPr>
        <w:t xml:space="preserve"> zwróciła się z zapytaniem, czy Wydział Gospodarki Komunalnej i Ochrony Środowiska w kontekście tematu zrównoważonego transportu </w:t>
      </w:r>
      <w:r w:rsidR="00483DA6">
        <w:rPr>
          <w:rFonts w:asciiTheme="minorHAnsi" w:eastAsia="Times New Roman" w:hAnsiTheme="minorHAnsi" w:cs="Tahoma"/>
          <w:lang w:eastAsia="pl-PL"/>
        </w:rPr>
        <w:br/>
        <w:t xml:space="preserve">w mieście oraz uruchomienia „Szczecińskiego Roweru Miejskiego”, planuje edukację </w:t>
      </w:r>
      <w:r>
        <w:rPr>
          <w:rFonts w:asciiTheme="minorHAnsi" w:eastAsia="Times New Roman" w:hAnsiTheme="minorHAnsi" w:cs="Tahoma"/>
          <w:lang w:eastAsia="pl-PL"/>
        </w:rPr>
        <w:t xml:space="preserve">mieszkańców </w:t>
      </w:r>
      <w:r>
        <w:rPr>
          <w:rFonts w:asciiTheme="minorHAnsi" w:eastAsia="Times New Roman" w:hAnsiTheme="minorHAnsi" w:cs="Tahoma"/>
          <w:lang w:eastAsia="pl-PL"/>
        </w:rPr>
        <w:br/>
      </w:r>
      <w:r w:rsidR="00483DA6">
        <w:rPr>
          <w:rFonts w:asciiTheme="minorHAnsi" w:eastAsia="Times New Roman" w:hAnsiTheme="minorHAnsi" w:cs="Tahoma"/>
          <w:lang w:eastAsia="pl-PL"/>
        </w:rPr>
        <w:t>w zakresie propagowania id</w:t>
      </w:r>
      <w:r w:rsidR="00A67051">
        <w:rPr>
          <w:rFonts w:asciiTheme="minorHAnsi" w:eastAsia="Times New Roman" w:hAnsiTheme="minorHAnsi" w:cs="Tahoma"/>
          <w:lang w:eastAsia="pl-PL"/>
        </w:rPr>
        <w:t xml:space="preserve">ei </w:t>
      </w:r>
      <w:r>
        <w:rPr>
          <w:rFonts w:asciiTheme="minorHAnsi" w:eastAsia="Times New Roman" w:hAnsiTheme="minorHAnsi" w:cs="Tahoma"/>
          <w:lang w:eastAsia="pl-PL"/>
        </w:rPr>
        <w:t>zrównoważonego transportu. W odpowiedzi</w:t>
      </w:r>
      <w:r w:rsidR="00483DA6">
        <w:rPr>
          <w:rFonts w:asciiTheme="minorHAnsi" w:eastAsia="Times New Roman" w:hAnsiTheme="minorHAnsi" w:cs="Tahoma"/>
          <w:lang w:eastAsia="pl-PL"/>
        </w:rPr>
        <w:t xml:space="preserve"> Dyrektor Matejski zadeklarował gotowość i otwartość współpracy z organizacjami poza</w:t>
      </w:r>
      <w:r w:rsidR="00496BC5">
        <w:rPr>
          <w:rFonts w:asciiTheme="minorHAnsi" w:eastAsia="Times New Roman" w:hAnsiTheme="minorHAnsi" w:cs="Tahoma"/>
          <w:lang w:eastAsia="pl-PL"/>
        </w:rPr>
        <w:t xml:space="preserve">rządowymi </w:t>
      </w:r>
      <w:r w:rsidR="00483DA6">
        <w:rPr>
          <w:rFonts w:asciiTheme="minorHAnsi" w:eastAsia="Times New Roman" w:hAnsiTheme="minorHAnsi" w:cs="Tahoma"/>
          <w:lang w:eastAsia="pl-PL"/>
        </w:rPr>
        <w:t>w tym zakresie</w:t>
      </w:r>
      <w:r>
        <w:rPr>
          <w:rFonts w:asciiTheme="minorHAnsi" w:eastAsia="Times New Roman" w:hAnsiTheme="minorHAnsi" w:cs="Tahoma"/>
          <w:lang w:eastAsia="pl-PL"/>
        </w:rPr>
        <w:t>,</w:t>
      </w:r>
      <w:r w:rsidR="00483DA6">
        <w:rPr>
          <w:rFonts w:asciiTheme="minorHAnsi" w:eastAsia="Times New Roman" w:hAnsiTheme="minorHAnsi" w:cs="Tahoma"/>
          <w:lang w:eastAsia="pl-PL"/>
        </w:rPr>
        <w:t xml:space="preserve"> </w:t>
      </w:r>
      <w:r w:rsidR="00483DA6">
        <w:rPr>
          <w:rFonts w:asciiTheme="minorHAnsi" w:eastAsia="Times New Roman" w:hAnsiTheme="minorHAnsi" w:cs="Tahoma"/>
          <w:lang w:eastAsia="pl-PL"/>
        </w:rPr>
        <w:lastRenderedPageBreak/>
        <w:t xml:space="preserve">zachęcając jednocześnie do złożenia propozycji zadań. </w:t>
      </w:r>
      <w:r>
        <w:rPr>
          <w:rFonts w:asciiTheme="minorHAnsi" w:eastAsia="Times New Roman" w:hAnsiTheme="minorHAnsi" w:cs="Tahoma"/>
          <w:lang w:eastAsia="pl-PL"/>
        </w:rPr>
        <w:t>W uzupełnieniu</w:t>
      </w:r>
      <w:r w:rsidR="00496BC5">
        <w:rPr>
          <w:rFonts w:asciiTheme="minorHAnsi" w:eastAsia="Times New Roman" w:hAnsiTheme="minorHAnsi" w:cs="Tahoma"/>
          <w:lang w:eastAsia="pl-PL"/>
        </w:rPr>
        <w:t xml:space="preserve"> Przewodniczący spotkania wskazał art. 12 ustawy o działalności pożytku publicznego i o wolontariacie, w ramach którego organizacje mogą z własnej inicjatywy złożyć wniosek o realizację zadani</w:t>
      </w:r>
      <w:r w:rsidR="004225A1">
        <w:rPr>
          <w:rFonts w:asciiTheme="minorHAnsi" w:eastAsia="Times New Roman" w:hAnsiTheme="minorHAnsi" w:cs="Tahoma"/>
          <w:lang w:eastAsia="pl-PL"/>
        </w:rPr>
        <w:t>a publicznego</w:t>
      </w:r>
      <w:r w:rsidR="00C1296E">
        <w:rPr>
          <w:rFonts w:asciiTheme="minorHAnsi" w:eastAsia="Times New Roman" w:hAnsiTheme="minorHAnsi" w:cs="Tahoma"/>
          <w:lang w:eastAsia="pl-PL"/>
        </w:rPr>
        <w:t>.</w:t>
      </w:r>
      <w:r w:rsidR="004225A1">
        <w:rPr>
          <w:rFonts w:asciiTheme="minorHAnsi" w:eastAsia="Times New Roman" w:hAnsiTheme="minorHAnsi" w:cs="Tahoma"/>
          <w:lang w:eastAsia="pl-PL"/>
        </w:rPr>
        <w:t xml:space="preserve"> </w:t>
      </w:r>
    </w:p>
    <w:p w:rsidR="00496BC5" w:rsidRDefault="00C1296E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>Kolejnym przedstawicielem d</w:t>
      </w:r>
      <w:r w:rsidR="00792A01">
        <w:rPr>
          <w:rFonts w:asciiTheme="minorHAnsi" w:eastAsia="Times New Roman" w:hAnsiTheme="minorHAnsi" w:cs="Tahoma"/>
          <w:lang w:eastAsia="pl-PL"/>
        </w:rPr>
        <w:t>ysponentów</w:t>
      </w:r>
      <w:r w:rsidR="004225A1">
        <w:rPr>
          <w:rFonts w:asciiTheme="minorHAnsi" w:eastAsia="Times New Roman" w:hAnsiTheme="minorHAnsi" w:cs="Tahoma"/>
          <w:lang w:eastAsia="pl-PL"/>
        </w:rPr>
        <w:t xml:space="preserve"> w sprawie założeń </w:t>
      </w:r>
      <w:r w:rsidR="00903EEE">
        <w:rPr>
          <w:rFonts w:asciiTheme="minorHAnsi" w:eastAsia="Times New Roman" w:hAnsiTheme="minorHAnsi" w:cs="Tahoma"/>
          <w:lang w:eastAsia="pl-PL"/>
        </w:rPr>
        <w:t xml:space="preserve">projektu </w:t>
      </w:r>
      <w:r w:rsidR="004225A1">
        <w:rPr>
          <w:rFonts w:asciiTheme="minorHAnsi" w:eastAsia="Times New Roman" w:hAnsiTheme="minorHAnsi" w:cs="Tahoma"/>
          <w:lang w:eastAsia="pl-PL"/>
        </w:rPr>
        <w:t>RPW na 2015 r., była Pani Małgorzata Olejnik – Dyre</w:t>
      </w:r>
      <w:r w:rsidR="00792A01">
        <w:rPr>
          <w:rFonts w:asciiTheme="minorHAnsi" w:eastAsia="Times New Roman" w:hAnsiTheme="minorHAnsi" w:cs="Tahoma"/>
          <w:lang w:eastAsia="pl-PL"/>
        </w:rPr>
        <w:t>ktor Wydziału Spraw Społecznych,</w:t>
      </w:r>
      <w:r w:rsidR="004225A1">
        <w:rPr>
          <w:rFonts w:asciiTheme="minorHAnsi" w:eastAsia="Times New Roman" w:hAnsiTheme="minorHAnsi" w:cs="Tahoma"/>
          <w:lang w:eastAsia="pl-PL"/>
        </w:rPr>
        <w:t xml:space="preserve"> która zadeklarowała współpracę </w:t>
      </w:r>
      <w:r w:rsidR="00903EEE">
        <w:rPr>
          <w:rFonts w:asciiTheme="minorHAnsi" w:eastAsia="Times New Roman" w:hAnsiTheme="minorHAnsi" w:cs="Tahoma"/>
          <w:lang w:eastAsia="pl-PL"/>
        </w:rPr>
        <w:br/>
      </w:r>
      <w:r w:rsidR="004225A1">
        <w:rPr>
          <w:rFonts w:asciiTheme="minorHAnsi" w:eastAsia="Times New Roman" w:hAnsiTheme="minorHAnsi" w:cs="Tahoma"/>
          <w:lang w:eastAsia="pl-PL"/>
        </w:rPr>
        <w:t>z organizacjami pozarządowymi w ramach pięciu obszarów, tj.</w:t>
      </w:r>
      <w:r w:rsidR="00792A01">
        <w:rPr>
          <w:rFonts w:asciiTheme="minorHAnsi" w:eastAsia="Times New Roman" w:hAnsiTheme="minorHAnsi" w:cs="Tahoma"/>
          <w:lang w:eastAsia="pl-PL"/>
        </w:rPr>
        <w:t>:</w:t>
      </w:r>
      <w:r w:rsidR="004225A1">
        <w:rPr>
          <w:rFonts w:asciiTheme="minorHAnsi" w:eastAsia="Times New Roman" w:hAnsiTheme="minorHAnsi" w:cs="Tahoma"/>
          <w:lang w:eastAsia="pl-PL"/>
        </w:rPr>
        <w:t xml:space="preserve"> pomocy społecznej, w tym pomocy </w:t>
      </w:r>
      <w:r w:rsidR="004225A1">
        <w:rPr>
          <w:rFonts w:asciiTheme="minorHAnsi" w:eastAsia="Times New Roman" w:hAnsiTheme="minorHAnsi" w:cs="Tahoma"/>
          <w:lang w:eastAsia="pl-PL"/>
        </w:rPr>
        <w:br/>
        <w:t>rodzinom i osobom w trudnej sytuacji życiowej oraz wyrównywanie szans tych rodzin i osób, wspieranie rodziny i systemu piecz</w:t>
      </w:r>
      <w:r w:rsidR="00792A01">
        <w:rPr>
          <w:rFonts w:asciiTheme="minorHAnsi" w:eastAsia="Times New Roman" w:hAnsiTheme="minorHAnsi" w:cs="Tahoma"/>
          <w:lang w:eastAsia="pl-PL"/>
        </w:rPr>
        <w:t>y</w:t>
      </w:r>
      <w:r w:rsidR="004225A1">
        <w:rPr>
          <w:rFonts w:asciiTheme="minorHAnsi" w:eastAsia="Times New Roman" w:hAnsiTheme="minorHAnsi" w:cs="Tahoma"/>
          <w:lang w:eastAsia="pl-PL"/>
        </w:rPr>
        <w:t xml:space="preserve"> zastępczej, działalność na rzecz integracji i reintegracji zawodowej i społecznej osób zagrożonych wykluczeniem społecznym, ochrony i promocji zdrowia, przeciwdziałaniu uzależnieniom i patologiom społecznym. Kwota budżetu WSS przewidziana na współpracę z NGO </w:t>
      </w:r>
      <w:r w:rsidR="00900460">
        <w:rPr>
          <w:rFonts w:asciiTheme="minorHAnsi" w:eastAsia="Times New Roman" w:hAnsiTheme="minorHAnsi" w:cs="Tahoma"/>
          <w:lang w:eastAsia="pl-PL"/>
        </w:rPr>
        <w:t xml:space="preserve">w roku 2015, oparta o wstępny projekt budżetu </w:t>
      </w:r>
      <w:r w:rsidR="004225A1">
        <w:rPr>
          <w:rFonts w:asciiTheme="minorHAnsi" w:eastAsia="Times New Roman" w:hAnsiTheme="minorHAnsi" w:cs="Tahoma"/>
          <w:lang w:eastAsia="pl-PL"/>
        </w:rPr>
        <w:t xml:space="preserve">jest wyższa o 72.500,000 zł </w:t>
      </w:r>
      <w:r w:rsidR="00900460">
        <w:rPr>
          <w:rFonts w:asciiTheme="minorHAnsi" w:eastAsia="Times New Roman" w:hAnsiTheme="minorHAnsi" w:cs="Tahoma"/>
          <w:lang w:eastAsia="pl-PL"/>
        </w:rPr>
        <w:br/>
      </w:r>
      <w:r w:rsidR="00792A01">
        <w:rPr>
          <w:rFonts w:asciiTheme="minorHAnsi" w:eastAsia="Times New Roman" w:hAnsiTheme="minorHAnsi" w:cs="Tahoma"/>
          <w:lang w:eastAsia="pl-PL"/>
        </w:rPr>
        <w:t xml:space="preserve">od roku ubiegłego </w:t>
      </w:r>
      <w:r w:rsidR="004225A1">
        <w:rPr>
          <w:rFonts w:asciiTheme="minorHAnsi" w:eastAsia="Times New Roman" w:hAnsiTheme="minorHAnsi" w:cs="Tahoma"/>
          <w:lang w:eastAsia="pl-PL"/>
        </w:rPr>
        <w:t xml:space="preserve">i </w:t>
      </w:r>
      <w:r w:rsidR="004225A1" w:rsidRPr="00792A01">
        <w:rPr>
          <w:rFonts w:asciiTheme="minorHAnsi" w:eastAsia="Times New Roman" w:hAnsiTheme="minorHAnsi" w:cs="Tahoma"/>
          <w:lang w:eastAsia="pl-PL"/>
        </w:rPr>
        <w:t>stanowi</w:t>
      </w:r>
      <w:r w:rsidR="009110BB">
        <w:rPr>
          <w:rFonts w:asciiTheme="minorHAnsi" w:eastAsia="Times New Roman" w:hAnsiTheme="minorHAnsi" w:cs="Tahoma"/>
          <w:lang w:eastAsia="pl-PL"/>
        </w:rPr>
        <w:t xml:space="preserve"> łącznie</w:t>
      </w:r>
      <w:r w:rsidR="004225A1" w:rsidRPr="00792A01">
        <w:rPr>
          <w:rFonts w:asciiTheme="minorHAnsi" w:eastAsia="Times New Roman" w:hAnsiTheme="minorHAnsi" w:cs="Tahoma"/>
          <w:lang w:eastAsia="pl-PL"/>
        </w:rPr>
        <w:t>: 9</w:t>
      </w:r>
      <w:r w:rsidR="00792A01" w:rsidRPr="00792A01">
        <w:rPr>
          <w:rFonts w:asciiTheme="minorHAnsi" w:eastAsia="Times New Roman" w:hAnsiTheme="minorHAnsi" w:cs="Tahoma"/>
          <w:lang w:eastAsia="pl-PL"/>
        </w:rPr>
        <w:t>.659.405,00 zł</w:t>
      </w:r>
      <w:r w:rsidR="00792A01">
        <w:rPr>
          <w:rFonts w:asciiTheme="minorHAnsi" w:eastAsia="Times New Roman" w:hAnsiTheme="minorHAnsi" w:cs="Tahoma"/>
          <w:lang w:eastAsia="pl-PL"/>
        </w:rPr>
        <w:t>.</w:t>
      </w:r>
    </w:p>
    <w:p w:rsidR="00792A01" w:rsidRDefault="00900460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>Pani Dyrektor Olejnik poinformowała, iż k</w:t>
      </w:r>
      <w:r w:rsidR="00903EEE">
        <w:rPr>
          <w:rFonts w:asciiTheme="minorHAnsi" w:eastAsia="Times New Roman" w:hAnsiTheme="minorHAnsi" w:cs="Tahoma"/>
          <w:lang w:eastAsia="pl-PL"/>
        </w:rPr>
        <w:t>woty przewidziane na realizację wskazanych w pro</w:t>
      </w:r>
      <w:r>
        <w:rPr>
          <w:rFonts w:asciiTheme="minorHAnsi" w:eastAsia="Times New Roman" w:hAnsiTheme="minorHAnsi" w:cs="Tahoma"/>
          <w:lang w:eastAsia="pl-PL"/>
        </w:rPr>
        <w:t>jekcie RPW zadań są porównywalne</w:t>
      </w:r>
      <w:r w:rsidR="00903EEE">
        <w:rPr>
          <w:rFonts w:asciiTheme="minorHAnsi" w:eastAsia="Times New Roman" w:hAnsiTheme="minorHAnsi" w:cs="Tahoma"/>
          <w:lang w:eastAsia="pl-PL"/>
        </w:rPr>
        <w:t xml:space="preserve"> do ubiegłorocznych, </w:t>
      </w:r>
      <w:r>
        <w:rPr>
          <w:rFonts w:asciiTheme="minorHAnsi" w:eastAsia="Times New Roman" w:hAnsiTheme="minorHAnsi" w:cs="Tahoma"/>
          <w:lang w:eastAsia="pl-PL"/>
        </w:rPr>
        <w:t xml:space="preserve">przy czym </w:t>
      </w:r>
      <w:r w:rsidR="00903EEE">
        <w:rPr>
          <w:rFonts w:asciiTheme="minorHAnsi" w:eastAsia="Times New Roman" w:hAnsiTheme="minorHAnsi" w:cs="Tahoma"/>
          <w:lang w:eastAsia="pl-PL"/>
        </w:rPr>
        <w:t>w niektórych zadania</w:t>
      </w:r>
      <w:r w:rsidR="00B2541C">
        <w:rPr>
          <w:rFonts w:asciiTheme="minorHAnsi" w:eastAsia="Times New Roman" w:hAnsiTheme="minorHAnsi" w:cs="Tahoma"/>
          <w:lang w:eastAsia="pl-PL"/>
        </w:rPr>
        <w:t>ch</w:t>
      </w:r>
      <w:r w:rsidR="00903EEE">
        <w:rPr>
          <w:rFonts w:asciiTheme="minorHAnsi" w:eastAsia="Times New Roman" w:hAnsiTheme="minorHAnsi" w:cs="Tahoma"/>
          <w:lang w:eastAsia="pl-PL"/>
        </w:rPr>
        <w:t xml:space="preserve"> przewidywany jest w</w:t>
      </w:r>
      <w:r>
        <w:rPr>
          <w:rFonts w:asciiTheme="minorHAnsi" w:eastAsia="Times New Roman" w:hAnsiTheme="minorHAnsi" w:cs="Tahoma"/>
          <w:lang w:eastAsia="pl-PL"/>
        </w:rPr>
        <w:t>zrost środków finansowych</w:t>
      </w:r>
      <w:r w:rsidR="00792A01">
        <w:rPr>
          <w:rFonts w:asciiTheme="minorHAnsi" w:eastAsia="Times New Roman" w:hAnsiTheme="minorHAnsi" w:cs="Tahoma"/>
          <w:lang w:eastAsia="pl-PL"/>
        </w:rPr>
        <w:t>,</w:t>
      </w:r>
      <w:r>
        <w:rPr>
          <w:rFonts w:asciiTheme="minorHAnsi" w:eastAsia="Times New Roman" w:hAnsiTheme="minorHAnsi" w:cs="Tahoma"/>
          <w:lang w:eastAsia="pl-PL"/>
        </w:rPr>
        <w:t xml:space="preserve"> gł</w:t>
      </w:r>
      <w:r w:rsidR="00D04A0D">
        <w:rPr>
          <w:rFonts w:asciiTheme="minorHAnsi" w:eastAsia="Times New Roman" w:hAnsiTheme="minorHAnsi" w:cs="Tahoma"/>
          <w:lang w:eastAsia="pl-PL"/>
        </w:rPr>
        <w:t>ównie</w:t>
      </w:r>
      <w:r>
        <w:rPr>
          <w:rFonts w:asciiTheme="minorHAnsi" w:eastAsia="Times New Roman" w:hAnsiTheme="minorHAnsi" w:cs="Tahoma"/>
          <w:lang w:eastAsia="pl-PL"/>
        </w:rPr>
        <w:t xml:space="preserve"> </w:t>
      </w:r>
      <w:r w:rsidR="00903EEE">
        <w:rPr>
          <w:rFonts w:asciiTheme="minorHAnsi" w:eastAsia="Times New Roman" w:hAnsiTheme="minorHAnsi" w:cs="Tahoma"/>
          <w:lang w:eastAsia="pl-PL"/>
        </w:rPr>
        <w:t>w obszarze wspierania rodz</w:t>
      </w:r>
      <w:r w:rsidR="00B2541C">
        <w:rPr>
          <w:rFonts w:asciiTheme="minorHAnsi" w:eastAsia="Times New Roman" w:hAnsiTheme="minorHAnsi" w:cs="Tahoma"/>
          <w:lang w:eastAsia="pl-PL"/>
        </w:rPr>
        <w:t>iny i systemu pieczy zastępczej;</w:t>
      </w:r>
      <w:r w:rsidR="00903EEE">
        <w:rPr>
          <w:rFonts w:asciiTheme="minorHAnsi" w:eastAsia="Times New Roman" w:hAnsiTheme="minorHAnsi" w:cs="Tahoma"/>
          <w:lang w:eastAsia="pl-PL"/>
        </w:rPr>
        <w:t xml:space="preserve"> </w:t>
      </w:r>
      <w:r>
        <w:rPr>
          <w:rFonts w:asciiTheme="minorHAnsi" w:eastAsia="Times New Roman" w:hAnsiTheme="minorHAnsi" w:cs="Tahoma"/>
          <w:lang w:eastAsia="pl-PL"/>
        </w:rPr>
        <w:br/>
      </w:r>
      <w:r w:rsidR="00B2541C">
        <w:rPr>
          <w:rFonts w:asciiTheme="minorHAnsi" w:eastAsia="Times New Roman" w:hAnsiTheme="minorHAnsi" w:cs="Tahoma"/>
          <w:lang w:eastAsia="pl-PL"/>
        </w:rPr>
        <w:t>natomiast środki w</w:t>
      </w:r>
      <w:r w:rsidR="00903EEE">
        <w:rPr>
          <w:rFonts w:asciiTheme="minorHAnsi" w:eastAsia="Times New Roman" w:hAnsiTheme="minorHAnsi" w:cs="Tahoma"/>
          <w:lang w:eastAsia="pl-PL"/>
        </w:rPr>
        <w:t xml:space="preserve"> ramach rezerwy na organizację konkursów ogłaszanych z inicjatywy własnej oraz udzielanie dotacji w trybie pozakonkursowym WSS </w:t>
      </w:r>
      <w:r w:rsidR="00B2541C">
        <w:rPr>
          <w:rFonts w:asciiTheme="minorHAnsi" w:eastAsia="Times New Roman" w:hAnsiTheme="minorHAnsi" w:cs="Tahoma"/>
          <w:lang w:eastAsia="pl-PL"/>
        </w:rPr>
        <w:t xml:space="preserve">stanowią </w:t>
      </w:r>
      <w:r w:rsidR="00903EEE">
        <w:rPr>
          <w:rFonts w:asciiTheme="minorHAnsi" w:eastAsia="Times New Roman" w:hAnsiTheme="minorHAnsi" w:cs="Tahoma"/>
          <w:lang w:eastAsia="pl-PL"/>
        </w:rPr>
        <w:t>93.533,00 zł.</w:t>
      </w:r>
    </w:p>
    <w:p w:rsidR="00792A01" w:rsidRDefault="00903EEE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 xml:space="preserve"> </w:t>
      </w:r>
      <w:r w:rsidR="00792A01">
        <w:rPr>
          <w:rFonts w:asciiTheme="minorHAnsi" w:eastAsia="Times New Roman" w:hAnsiTheme="minorHAnsi" w:cs="Tahoma"/>
          <w:lang w:eastAsia="pl-PL"/>
        </w:rPr>
        <w:t xml:space="preserve">Następnie </w:t>
      </w:r>
      <w:r>
        <w:rPr>
          <w:rFonts w:asciiTheme="minorHAnsi" w:eastAsia="Times New Roman" w:hAnsiTheme="minorHAnsi" w:cs="Tahoma"/>
          <w:lang w:eastAsia="pl-PL"/>
        </w:rPr>
        <w:t xml:space="preserve">Pani </w:t>
      </w:r>
      <w:r w:rsidR="00792A01">
        <w:rPr>
          <w:rFonts w:asciiTheme="minorHAnsi" w:eastAsia="Times New Roman" w:hAnsiTheme="minorHAnsi" w:cs="Tahoma"/>
          <w:lang w:eastAsia="pl-PL"/>
        </w:rPr>
        <w:t xml:space="preserve">Dyrektor </w:t>
      </w:r>
      <w:r>
        <w:rPr>
          <w:rFonts w:asciiTheme="minorHAnsi" w:eastAsia="Times New Roman" w:hAnsiTheme="minorHAnsi" w:cs="Tahoma"/>
          <w:lang w:eastAsia="pl-PL"/>
        </w:rPr>
        <w:t>Olejnik podzieliła się z uczestnikami spotkania refleksjami z otwartego</w:t>
      </w:r>
      <w:r w:rsidR="00792A01">
        <w:rPr>
          <w:rFonts w:asciiTheme="minorHAnsi" w:eastAsia="Times New Roman" w:hAnsiTheme="minorHAnsi" w:cs="Tahoma"/>
          <w:lang w:eastAsia="pl-PL"/>
        </w:rPr>
        <w:t xml:space="preserve"> spotkania konsultacyjnego WSS </w:t>
      </w:r>
      <w:r w:rsidR="00900460">
        <w:rPr>
          <w:rFonts w:asciiTheme="minorHAnsi" w:eastAsia="Times New Roman" w:hAnsiTheme="minorHAnsi" w:cs="Tahoma"/>
          <w:lang w:eastAsia="pl-PL"/>
        </w:rPr>
        <w:t xml:space="preserve">oraz </w:t>
      </w:r>
      <w:r w:rsidR="00C03810">
        <w:rPr>
          <w:rFonts w:asciiTheme="minorHAnsi" w:eastAsia="Times New Roman" w:hAnsiTheme="minorHAnsi" w:cs="Tahoma"/>
          <w:lang w:eastAsia="pl-PL"/>
        </w:rPr>
        <w:t xml:space="preserve">poinformowała o </w:t>
      </w:r>
      <w:r w:rsidR="00C95E09">
        <w:rPr>
          <w:rFonts w:asciiTheme="minorHAnsi" w:eastAsia="Times New Roman" w:hAnsiTheme="minorHAnsi" w:cs="Tahoma"/>
          <w:lang w:eastAsia="pl-PL"/>
        </w:rPr>
        <w:t>szczegółach postulatu jednej z o</w:t>
      </w:r>
      <w:r w:rsidR="00C03810">
        <w:rPr>
          <w:rFonts w:asciiTheme="minorHAnsi" w:eastAsia="Times New Roman" w:hAnsiTheme="minorHAnsi" w:cs="Tahoma"/>
          <w:lang w:eastAsia="pl-PL"/>
        </w:rPr>
        <w:t>rganizacji biorącej udział w konsu</w:t>
      </w:r>
      <w:r w:rsidR="00900460">
        <w:rPr>
          <w:rFonts w:asciiTheme="minorHAnsi" w:eastAsia="Times New Roman" w:hAnsiTheme="minorHAnsi" w:cs="Tahoma"/>
          <w:lang w:eastAsia="pl-PL"/>
        </w:rPr>
        <w:t xml:space="preserve">ltacjach, który dotyczył </w:t>
      </w:r>
      <w:r w:rsidR="0078600C">
        <w:rPr>
          <w:rFonts w:asciiTheme="minorHAnsi" w:eastAsia="Times New Roman" w:hAnsiTheme="minorHAnsi" w:cs="Tahoma"/>
          <w:lang w:eastAsia="pl-PL"/>
        </w:rPr>
        <w:t xml:space="preserve">kwestii zawierania przez Wydziały umów </w:t>
      </w:r>
      <w:r w:rsidR="00792A01">
        <w:rPr>
          <w:rFonts w:asciiTheme="minorHAnsi" w:eastAsia="Times New Roman" w:hAnsiTheme="minorHAnsi" w:cs="Tahoma"/>
          <w:lang w:eastAsia="pl-PL"/>
        </w:rPr>
        <w:t>Wydziałów</w:t>
      </w:r>
      <w:r w:rsidR="002D7079">
        <w:rPr>
          <w:rFonts w:asciiTheme="minorHAnsi" w:eastAsia="Times New Roman" w:hAnsiTheme="minorHAnsi" w:cs="Tahoma"/>
          <w:lang w:eastAsia="pl-PL"/>
        </w:rPr>
        <w:t xml:space="preserve"> </w:t>
      </w:r>
      <w:r w:rsidR="00792A01">
        <w:rPr>
          <w:rFonts w:asciiTheme="minorHAnsi" w:eastAsia="Times New Roman" w:hAnsiTheme="minorHAnsi" w:cs="Tahoma"/>
          <w:lang w:eastAsia="pl-PL"/>
        </w:rPr>
        <w:br/>
      </w:r>
      <w:r w:rsidR="00900460">
        <w:rPr>
          <w:rFonts w:asciiTheme="minorHAnsi" w:eastAsia="Times New Roman" w:hAnsiTheme="minorHAnsi" w:cs="Tahoma"/>
          <w:lang w:eastAsia="pl-PL"/>
        </w:rPr>
        <w:t xml:space="preserve">z organizacjami </w:t>
      </w:r>
      <w:r w:rsidR="00792A01">
        <w:rPr>
          <w:rFonts w:asciiTheme="minorHAnsi" w:eastAsia="Times New Roman" w:hAnsiTheme="minorHAnsi" w:cs="Tahoma"/>
          <w:lang w:eastAsia="pl-PL"/>
        </w:rPr>
        <w:t>realizującymi</w:t>
      </w:r>
      <w:r w:rsidR="002D7079">
        <w:rPr>
          <w:rFonts w:asciiTheme="minorHAnsi" w:eastAsia="Times New Roman" w:hAnsiTheme="minorHAnsi" w:cs="Tahoma"/>
          <w:lang w:eastAsia="pl-PL"/>
        </w:rPr>
        <w:t xml:space="preserve"> zadania wieloletnie </w:t>
      </w:r>
      <w:r w:rsidR="00C03810">
        <w:rPr>
          <w:rFonts w:asciiTheme="minorHAnsi" w:eastAsia="Times New Roman" w:hAnsiTheme="minorHAnsi" w:cs="Tahoma"/>
          <w:lang w:eastAsia="pl-PL"/>
        </w:rPr>
        <w:t>na okres kilku lat, jak również przekazała sugestię Pana Wojciecha Spychały, który zaproponował dodanie do części tabelarycznej RPW na 2015 r.</w:t>
      </w:r>
      <w:r w:rsidR="00B2541C">
        <w:rPr>
          <w:rFonts w:asciiTheme="minorHAnsi" w:eastAsia="Times New Roman" w:hAnsiTheme="minorHAnsi" w:cs="Tahoma"/>
          <w:lang w:eastAsia="pl-PL"/>
        </w:rPr>
        <w:t>, kolumny określającej przewidywany</w:t>
      </w:r>
      <w:r w:rsidR="002D7079">
        <w:rPr>
          <w:rFonts w:asciiTheme="minorHAnsi" w:eastAsia="Times New Roman" w:hAnsiTheme="minorHAnsi" w:cs="Tahoma"/>
          <w:lang w:eastAsia="pl-PL"/>
        </w:rPr>
        <w:t xml:space="preserve"> („kwartalny”) termin ogłoszenia otwartego konkursu </w:t>
      </w:r>
      <w:r w:rsidR="00C03810">
        <w:rPr>
          <w:rFonts w:asciiTheme="minorHAnsi" w:eastAsia="Times New Roman" w:hAnsiTheme="minorHAnsi" w:cs="Tahoma"/>
          <w:lang w:eastAsia="pl-PL"/>
        </w:rPr>
        <w:t xml:space="preserve">ofert </w:t>
      </w:r>
      <w:r w:rsidR="002D7079">
        <w:rPr>
          <w:rFonts w:asciiTheme="minorHAnsi" w:eastAsia="Times New Roman" w:hAnsiTheme="minorHAnsi" w:cs="Tahoma"/>
          <w:lang w:eastAsia="pl-PL"/>
        </w:rPr>
        <w:br/>
      </w:r>
      <w:r w:rsidR="00C03810">
        <w:rPr>
          <w:rFonts w:asciiTheme="minorHAnsi" w:eastAsia="Times New Roman" w:hAnsiTheme="minorHAnsi" w:cs="Tahoma"/>
          <w:lang w:eastAsia="pl-PL"/>
        </w:rPr>
        <w:t>w ramach zlecenia danego zadania publicznego.</w:t>
      </w:r>
      <w:r w:rsidR="00FD1B75">
        <w:rPr>
          <w:rFonts w:asciiTheme="minorHAnsi" w:eastAsia="Times New Roman" w:hAnsiTheme="minorHAnsi" w:cs="Tahoma"/>
          <w:lang w:eastAsia="pl-PL"/>
        </w:rPr>
        <w:t xml:space="preserve"> </w:t>
      </w:r>
    </w:p>
    <w:p w:rsidR="005B0433" w:rsidRDefault="00FD1B75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>W tym miejscu odnosząc się do zadania pn. „Program integracji społecznej – osiedlowy program</w:t>
      </w:r>
      <w:r w:rsidR="00792A01">
        <w:rPr>
          <w:rFonts w:asciiTheme="minorHAnsi" w:eastAsia="Times New Roman" w:hAnsiTheme="minorHAnsi" w:cs="Tahoma"/>
          <w:lang w:eastAsia="pl-PL"/>
        </w:rPr>
        <w:t xml:space="preserve"> aktywizacji, integracji </w:t>
      </w:r>
      <w:r>
        <w:rPr>
          <w:rFonts w:asciiTheme="minorHAnsi" w:eastAsia="Times New Roman" w:hAnsiTheme="minorHAnsi" w:cs="Tahoma"/>
          <w:lang w:eastAsia="pl-PL"/>
        </w:rPr>
        <w:t xml:space="preserve">i wspierania osób starszych – ośrodki wsparcia dla osób w podeszłym wieku”, głos w sprawie doprecyzowania </w:t>
      </w:r>
      <w:r w:rsidR="00792A01">
        <w:rPr>
          <w:rFonts w:asciiTheme="minorHAnsi" w:eastAsia="Times New Roman" w:hAnsiTheme="minorHAnsi" w:cs="Tahoma"/>
          <w:lang w:eastAsia="pl-PL"/>
        </w:rPr>
        <w:t xml:space="preserve">treści </w:t>
      </w:r>
      <w:r>
        <w:rPr>
          <w:rFonts w:asciiTheme="minorHAnsi" w:eastAsia="Times New Roman" w:hAnsiTheme="minorHAnsi" w:cs="Tahoma"/>
          <w:lang w:eastAsia="pl-PL"/>
        </w:rPr>
        <w:t xml:space="preserve">zapisu </w:t>
      </w:r>
      <w:r w:rsidR="00792A01">
        <w:rPr>
          <w:rFonts w:asciiTheme="minorHAnsi" w:eastAsia="Times New Roman" w:hAnsiTheme="minorHAnsi" w:cs="Tahoma"/>
          <w:lang w:eastAsia="pl-PL"/>
        </w:rPr>
        <w:t xml:space="preserve">projektu, </w:t>
      </w:r>
      <w:r>
        <w:rPr>
          <w:rFonts w:asciiTheme="minorHAnsi" w:eastAsia="Times New Roman" w:hAnsiTheme="minorHAnsi" w:cs="Tahoma"/>
          <w:lang w:eastAsia="pl-PL"/>
        </w:rPr>
        <w:t xml:space="preserve">zabrała Pani Joanna Łaskarzewska. </w:t>
      </w:r>
      <w:r w:rsidR="006E733E">
        <w:rPr>
          <w:rFonts w:asciiTheme="minorHAnsi" w:eastAsia="Times New Roman" w:hAnsiTheme="minorHAnsi" w:cs="Tahoma"/>
          <w:lang w:eastAsia="pl-PL"/>
        </w:rPr>
        <w:br/>
      </w:r>
      <w:r>
        <w:rPr>
          <w:rFonts w:asciiTheme="minorHAnsi" w:eastAsia="Times New Roman" w:hAnsiTheme="minorHAnsi" w:cs="Tahoma"/>
          <w:lang w:eastAsia="pl-PL"/>
        </w:rPr>
        <w:t xml:space="preserve">W odpowiedzi Pani Dyrektor poinformowała, iż </w:t>
      </w:r>
      <w:r w:rsidR="005B0433">
        <w:rPr>
          <w:rFonts w:asciiTheme="minorHAnsi" w:eastAsia="Times New Roman" w:hAnsiTheme="minorHAnsi" w:cs="Tahoma"/>
          <w:lang w:eastAsia="pl-PL"/>
        </w:rPr>
        <w:t xml:space="preserve">celem ułatwienia </w:t>
      </w:r>
      <w:r w:rsidR="002D7079">
        <w:rPr>
          <w:rFonts w:asciiTheme="minorHAnsi" w:eastAsia="Times New Roman" w:hAnsiTheme="minorHAnsi" w:cs="Tahoma"/>
          <w:lang w:eastAsia="pl-PL"/>
        </w:rPr>
        <w:t xml:space="preserve">dostępu </w:t>
      </w:r>
      <w:r w:rsidR="005B0433">
        <w:rPr>
          <w:rFonts w:asciiTheme="minorHAnsi" w:eastAsia="Times New Roman" w:hAnsiTheme="minorHAnsi" w:cs="Tahoma"/>
          <w:lang w:eastAsia="pl-PL"/>
        </w:rPr>
        <w:t xml:space="preserve">adresatom </w:t>
      </w:r>
      <w:r w:rsidR="005B0433" w:rsidRPr="002D7079">
        <w:rPr>
          <w:rFonts w:asciiTheme="minorHAnsi" w:eastAsia="Times New Roman" w:hAnsiTheme="minorHAnsi" w:cs="Tahoma"/>
          <w:lang w:eastAsia="pl-PL"/>
        </w:rPr>
        <w:t xml:space="preserve">zadania </w:t>
      </w:r>
      <w:r w:rsidR="002D7079">
        <w:rPr>
          <w:rFonts w:asciiTheme="minorHAnsi" w:eastAsia="Times New Roman" w:hAnsiTheme="minorHAnsi" w:cs="Tahoma"/>
          <w:lang w:eastAsia="pl-PL"/>
        </w:rPr>
        <w:t xml:space="preserve">do oferty skierowanej dla osób starszych, rozszerzono ją </w:t>
      </w:r>
      <w:r w:rsidR="005B0433">
        <w:rPr>
          <w:rFonts w:asciiTheme="minorHAnsi" w:eastAsia="Times New Roman" w:hAnsiTheme="minorHAnsi" w:cs="Tahoma"/>
          <w:lang w:eastAsia="pl-PL"/>
        </w:rPr>
        <w:t xml:space="preserve">o działania </w:t>
      </w:r>
      <w:r w:rsidR="005B0433" w:rsidRPr="002D7079">
        <w:rPr>
          <w:rFonts w:asciiTheme="minorHAnsi" w:eastAsia="Times New Roman" w:hAnsiTheme="minorHAnsi" w:cs="Tahoma"/>
          <w:lang w:eastAsia="pl-PL"/>
        </w:rPr>
        <w:t>dzielnicowe</w:t>
      </w:r>
      <w:r w:rsidR="002D7079">
        <w:rPr>
          <w:rFonts w:asciiTheme="minorHAnsi" w:eastAsia="Times New Roman" w:hAnsiTheme="minorHAnsi" w:cs="Tahoma"/>
          <w:lang w:eastAsia="pl-PL"/>
        </w:rPr>
        <w:t xml:space="preserve">. Kolejną kwestią poruszoną przez Panią Joannę Łaskarzewską była </w:t>
      </w:r>
      <w:r w:rsidR="00DA5715">
        <w:rPr>
          <w:rFonts w:asciiTheme="minorHAnsi" w:eastAsia="Times New Roman" w:hAnsiTheme="minorHAnsi" w:cs="Tahoma"/>
          <w:lang w:eastAsia="pl-PL"/>
        </w:rPr>
        <w:t xml:space="preserve">ew. możliwość realizacji zadań własnych Gminy </w:t>
      </w:r>
      <w:r w:rsidR="006E733E">
        <w:rPr>
          <w:rFonts w:asciiTheme="minorHAnsi" w:eastAsia="Times New Roman" w:hAnsiTheme="minorHAnsi" w:cs="Tahoma"/>
          <w:lang w:eastAsia="pl-PL"/>
        </w:rPr>
        <w:t xml:space="preserve">przez organizacje pozarządowe, </w:t>
      </w:r>
      <w:r w:rsidR="00DA5715">
        <w:rPr>
          <w:rFonts w:asciiTheme="minorHAnsi" w:eastAsia="Times New Roman" w:hAnsiTheme="minorHAnsi" w:cs="Tahoma"/>
          <w:lang w:eastAsia="pl-PL"/>
        </w:rPr>
        <w:t xml:space="preserve">a nie ogłaszanie  ich w formie przetargów. W odpowiedzi na zadane pytanie na przykładzie realizowanych usług opiekuńczych (jedynego zadania ogłaszanego w trybie przetargowym) </w:t>
      </w:r>
      <w:r w:rsidR="00704A6D">
        <w:rPr>
          <w:rFonts w:asciiTheme="minorHAnsi" w:eastAsia="Times New Roman" w:hAnsiTheme="minorHAnsi" w:cs="Tahoma"/>
          <w:lang w:eastAsia="pl-PL"/>
        </w:rPr>
        <w:t>realizowanych</w:t>
      </w:r>
      <w:r w:rsidR="00DA5715">
        <w:rPr>
          <w:rFonts w:asciiTheme="minorHAnsi" w:eastAsia="Times New Roman" w:hAnsiTheme="minorHAnsi" w:cs="Tahoma"/>
          <w:lang w:eastAsia="pl-PL"/>
        </w:rPr>
        <w:t xml:space="preserve"> Przez Miejski Ośrodek Pomocy Rodzinie, Pani Dyrektor Olejnik zwróciła uwagę na delikatność materii w tym zakresie, </w:t>
      </w:r>
      <w:r w:rsidR="00704A6D">
        <w:rPr>
          <w:rFonts w:asciiTheme="minorHAnsi" w:eastAsia="Times New Roman" w:hAnsiTheme="minorHAnsi" w:cs="Tahoma"/>
          <w:lang w:eastAsia="pl-PL"/>
        </w:rPr>
        <w:t xml:space="preserve">jak również złe doświadczenia wcześniejszej zmiany operatora </w:t>
      </w:r>
      <w:r w:rsidR="00987FC1">
        <w:rPr>
          <w:rFonts w:asciiTheme="minorHAnsi" w:eastAsia="Times New Roman" w:hAnsiTheme="minorHAnsi" w:cs="Tahoma"/>
          <w:lang w:eastAsia="pl-PL"/>
        </w:rPr>
        <w:t xml:space="preserve">oraz wątpliwość co do możliwości przyjęcia przez organizację pozarządową  na chwilę obecną ponad 1300 osób znajdujących się w usługach opiekuńczych deklarując przy tym </w:t>
      </w:r>
      <w:r w:rsidR="00B2541C">
        <w:rPr>
          <w:rFonts w:asciiTheme="minorHAnsi" w:eastAsia="Times New Roman" w:hAnsiTheme="minorHAnsi" w:cs="Tahoma"/>
          <w:lang w:eastAsia="pl-PL"/>
        </w:rPr>
        <w:t>wykwalifikowaną kadrę</w:t>
      </w:r>
      <w:r w:rsidR="00987FC1">
        <w:rPr>
          <w:rFonts w:asciiTheme="minorHAnsi" w:eastAsia="Times New Roman" w:hAnsiTheme="minorHAnsi" w:cs="Tahoma"/>
          <w:lang w:eastAsia="pl-PL"/>
        </w:rPr>
        <w:t>. Niemniej jednak Pani Dyrektor wykazała wolę współpracy w przedmiotowym zakresie z organizacją, która spełni odpowiednie w tym zakresie warunki.</w:t>
      </w:r>
    </w:p>
    <w:p w:rsidR="00987FC1" w:rsidRDefault="00065C43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 xml:space="preserve">W tym miejscu Pani Jagoda Kimber – Zastępca Dyrektora Wydziału Kultury, zaprezentowała pokrótce założenia jakie Wydział zamierza realizować w roku 2015 we współpracy z organizacjami pozarządowymi, deklarując jednocześnie </w:t>
      </w:r>
      <w:r w:rsidR="006E733E">
        <w:rPr>
          <w:rFonts w:asciiTheme="minorHAnsi" w:eastAsia="Times New Roman" w:hAnsiTheme="minorHAnsi" w:cs="Tahoma"/>
          <w:lang w:eastAsia="pl-PL"/>
        </w:rPr>
        <w:t xml:space="preserve">dyspozycyjność Wydziału </w:t>
      </w:r>
      <w:r>
        <w:rPr>
          <w:rFonts w:asciiTheme="minorHAnsi" w:eastAsia="Times New Roman" w:hAnsiTheme="minorHAnsi" w:cs="Tahoma"/>
          <w:lang w:eastAsia="pl-PL"/>
        </w:rPr>
        <w:t xml:space="preserve">w ramach konsultacji RPW </w:t>
      </w:r>
      <w:r w:rsidR="006E733E">
        <w:rPr>
          <w:rFonts w:asciiTheme="minorHAnsi" w:eastAsia="Times New Roman" w:hAnsiTheme="minorHAnsi" w:cs="Tahoma"/>
          <w:lang w:eastAsia="pl-PL"/>
        </w:rPr>
        <w:br/>
        <w:t xml:space="preserve">na 2015 r. </w:t>
      </w:r>
      <w:r>
        <w:rPr>
          <w:rFonts w:asciiTheme="minorHAnsi" w:eastAsia="Times New Roman" w:hAnsiTheme="minorHAnsi" w:cs="Tahoma"/>
          <w:lang w:eastAsia="pl-PL"/>
        </w:rPr>
        <w:t xml:space="preserve">z organizacjami pozarządowymi. </w:t>
      </w:r>
    </w:p>
    <w:p w:rsidR="00B2541C" w:rsidRDefault="00065C43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>Reprezentant Wydzia</w:t>
      </w:r>
      <w:r w:rsidR="006E733E">
        <w:rPr>
          <w:rFonts w:asciiTheme="minorHAnsi" w:eastAsia="Times New Roman" w:hAnsiTheme="minorHAnsi" w:cs="Tahoma"/>
          <w:lang w:eastAsia="pl-PL"/>
        </w:rPr>
        <w:t>łu Obsługi Inwestorów i Biznesu</w:t>
      </w:r>
      <w:r>
        <w:rPr>
          <w:rFonts w:asciiTheme="minorHAnsi" w:eastAsia="Times New Roman" w:hAnsiTheme="minorHAnsi" w:cs="Tahoma"/>
          <w:lang w:eastAsia="pl-PL"/>
        </w:rPr>
        <w:t xml:space="preserve"> Pan Stefan Karbownik,</w:t>
      </w:r>
      <w:r w:rsidR="0078600C">
        <w:rPr>
          <w:rFonts w:asciiTheme="minorHAnsi" w:eastAsia="Times New Roman" w:hAnsiTheme="minorHAnsi" w:cs="Tahoma"/>
          <w:lang w:eastAsia="pl-PL"/>
        </w:rPr>
        <w:t xml:space="preserve"> omówił</w:t>
      </w:r>
      <w:r>
        <w:rPr>
          <w:rFonts w:asciiTheme="minorHAnsi" w:eastAsia="Times New Roman" w:hAnsiTheme="minorHAnsi" w:cs="Tahoma"/>
          <w:lang w:eastAsia="pl-PL"/>
        </w:rPr>
        <w:t xml:space="preserve"> założenia Wydziału w ramach RPW na 2015 r. w ramach wspierania przedsiębiorczości w formi</w:t>
      </w:r>
      <w:r w:rsidR="00D12820">
        <w:rPr>
          <w:rFonts w:asciiTheme="minorHAnsi" w:eastAsia="Times New Roman" w:hAnsiTheme="minorHAnsi" w:cs="Tahoma"/>
          <w:lang w:eastAsia="pl-PL"/>
        </w:rPr>
        <w:t>e dwóch otwartych konkursów</w:t>
      </w:r>
      <w:r>
        <w:rPr>
          <w:rFonts w:asciiTheme="minorHAnsi" w:eastAsia="Times New Roman" w:hAnsiTheme="minorHAnsi" w:cs="Tahoma"/>
          <w:lang w:eastAsia="pl-PL"/>
        </w:rPr>
        <w:t xml:space="preserve"> ofert na </w:t>
      </w:r>
      <w:r w:rsidR="00D12820">
        <w:rPr>
          <w:rFonts w:asciiTheme="minorHAnsi" w:eastAsia="Times New Roman" w:hAnsiTheme="minorHAnsi" w:cs="Tahoma"/>
          <w:lang w:eastAsia="pl-PL"/>
        </w:rPr>
        <w:t>k</w:t>
      </w:r>
      <w:r>
        <w:rPr>
          <w:rFonts w:asciiTheme="minorHAnsi" w:eastAsia="Times New Roman" w:hAnsiTheme="minorHAnsi" w:cs="Tahoma"/>
          <w:lang w:eastAsia="pl-PL"/>
        </w:rPr>
        <w:t>wotę 130.000</w:t>
      </w:r>
      <w:r w:rsidR="00D12820">
        <w:rPr>
          <w:rFonts w:asciiTheme="minorHAnsi" w:eastAsia="Times New Roman" w:hAnsiTheme="minorHAnsi" w:cs="Tahoma"/>
          <w:lang w:eastAsia="pl-PL"/>
        </w:rPr>
        <w:t>,00 zł  dot. promocji przedsiębiorczości oraz działalności szkoleniowej, informacyjnej i wydawniczej skierowanej do przedsiębiorców szczecińskich oraz osób zamierzających rozpocząć działalność</w:t>
      </w:r>
      <w:r w:rsidR="00D12820" w:rsidRPr="00D12820">
        <w:rPr>
          <w:rFonts w:asciiTheme="minorHAnsi" w:eastAsia="Times New Roman" w:hAnsiTheme="minorHAnsi" w:cs="Tahoma"/>
          <w:lang w:eastAsia="pl-PL"/>
        </w:rPr>
        <w:t xml:space="preserve"> </w:t>
      </w:r>
      <w:r w:rsidR="00D12820">
        <w:rPr>
          <w:rFonts w:asciiTheme="minorHAnsi" w:eastAsia="Times New Roman" w:hAnsiTheme="minorHAnsi" w:cs="Tahoma"/>
          <w:lang w:eastAsia="pl-PL"/>
        </w:rPr>
        <w:t xml:space="preserve">gospodarczą; przygotowania przedsiębiorców, studentów </w:t>
      </w:r>
      <w:r w:rsidR="00B2541C">
        <w:rPr>
          <w:rFonts w:asciiTheme="minorHAnsi" w:eastAsia="Times New Roman" w:hAnsiTheme="minorHAnsi" w:cs="Tahoma"/>
          <w:lang w:eastAsia="pl-PL"/>
        </w:rPr>
        <w:br/>
      </w:r>
      <w:r w:rsidR="00D12820">
        <w:rPr>
          <w:rFonts w:asciiTheme="minorHAnsi" w:eastAsia="Times New Roman" w:hAnsiTheme="minorHAnsi" w:cs="Tahoma"/>
          <w:lang w:eastAsia="pl-PL"/>
        </w:rPr>
        <w:lastRenderedPageBreak/>
        <w:t xml:space="preserve"> absolwentów do prowadzenia działalności w Unii Europejskiej. Poinformował również, iż z uwagi na ograniczony budżet, Wydział nie przewiduje zlecania zadań publicznych w ramach art. 19 a ustawy,</w:t>
      </w:r>
      <w:r w:rsidR="0078600C">
        <w:rPr>
          <w:rFonts w:asciiTheme="minorHAnsi" w:eastAsia="Times New Roman" w:hAnsiTheme="minorHAnsi" w:cs="Tahoma"/>
          <w:lang w:eastAsia="pl-PL"/>
        </w:rPr>
        <w:br/>
      </w:r>
      <w:r w:rsidR="00D12820">
        <w:rPr>
          <w:rFonts w:asciiTheme="minorHAnsi" w:eastAsia="Times New Roman" w:hAnsiTheme="minorHAnsi" w:cs="Tahoma"/>
          <w:lang w:eastAsia="pl-PL"/>
        </w:rPr>
        <w:t xml:space="preserve"> tj. tzw. „małych dotacji”</w:t>
      </w:r>
      <w:r w:rsidR="00027C50">
        <w:rPr>
          <w:rFonts w:asciiTheme="minorHAnsi" w:eastAsia="Times New Roman" w:hAnsiTheme="minorHAnsi" w:cs="Tahoma"/>
          <w:lang w:eastAsia="pl-PL"/>
        </w:rPr>
        <w:t>.</w:t>
      </w:r>
      <w:r w:rsidR="00D12820">
        <w:rPr>
          <w:rFonts w:asciiTheme="minorHAnsi" w:eastAsia="Times New Roman" w:hAnsiTheme="minorHAnsi" w:cs="Tahoma"/>
          <w:lang w:eastAsia="pl-PL"/>
        </w:rPr>
        <w:t xml:space="preserve"> </w:t>
      </w:r>
    </w:p>
    <w:p w:rsidR="006E733E" w:rsidRDefault="005E3D5E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>P</w:t>
      </w:r>
      <w:r w:rsidR="0078600C">
        <w:rPr>
          <w:rFonts w:asciiTheme="minorHAnsi" w:eastAsia="Times New Roman" w:hAnsiTheme="minorHAnsi" w:cs="Tahoma"/>
          <w:lang w:eastAsia="pl-PL"/>
        </w:rPr>
        <w:t>rzedstawiciel</w:t>
      </w:r>
      <w:r>
        <w:rPr>
          <w:rFonts w:asciiTheme="minorHAnsi" w:eastAsia="Times New Roman" w:hAnsiTheme="minorHAnsi" w:cs="Tahoma"/>
          <w:lang w:eastAsia="pl-PL"/>
        </w:rPr>
        <w:t xml:space="preserve"> Biura Strategii</w:t>
      </w:r>
      <w:r w:rsidR="0078600C">
        <w:rPr>
          <w:rFonts w:asciiTheme="minorHAnsi" w:eastAsia="Times New Roman" w:hAnsiTheme="minorHAnsi" w:cs="Tahoma"/>
          <w:lang w:eastAsia="pl-PL"/>
        </w:rPr>
        <w:t xml:space="preserve"> Pan Tomasz Kakowski,</w:t>
      </w:r>
      <w:r>
        <w:rPr>
          <w:rFonts w:asciiTheme="minorHAnsi" w:eastAsia="Times New Roman" w:hAnsiTheme="minorHAnsi" w:cs="Tahoma"/>
          <w:lang w:eastAsia="pl-PL"/>
        </w:rPr>
        <w:t xml:space="preserve"> przedstawił projekt budowy integracji lokalnej </w:t>
      </w:r>
      <w:r w:rsidR="0078600C">
        <w:rPr>
          <w:rFonts w:asciiTheme="minorHAnsi" w:eastAsia="Times New Roman" w:hAnsiTheme="minorHAnsi" w:cs="Tahoma"/>
          <w:lang w:eastAsia="pl-PL"/>
        </w:rPr>
        <w:br/>
      </w:r>
      <w:r>
        <w:rPr>
          <w:rFonts w:asciiTheme="minorHAnsi" w:eastAsia="Times New Roman" w:hAnsiTheme="minorHAnsi" w:cs="Tahoma"/>
          <w:lang w:eastAsia="pl-PL"/>
        </w:rPr>
        <w:t>i rewi</w:t>
      </w:r>
      <w:r w:rsidR="006E733E">
        <w:rPr>
          <w:rFonts w:asciiTheme="minorHAnsi" w:eastAsia="Times New Roman" w:hAnsiTheme="minorHAnsi" w:cs="Tahoma"/>
          <w:lang w:eastAsia="pl-PL"/>
        </w:rPr>
        <w:t>talizacji społecznej realizowanego</w:t>
      </w:r>
      <w:r>
        <w:rPr>
          <w:rFonts w:asciiTheme="minorHAnsi" w:eastAsia="Times New Roman" w:hAnsiTheme="minorHAnsi" w:cs="Tahoma"/>
          <w:lang w:eastAsia="pl-PL"/>
        </w:rPr>
        <w:t xml:space="preserve"> w formie otwartego konkursu ofert w obszarze działalności wspomagającej  rozwój wspólnot i społeczności lokalnych </w:t>
      </w:r>
      <w:r w:rsidR="006E733E">
        <w:rPr>
          <w:rFonts w:asciiTheme="minorHAnsi" w:eastAsia="Times New Roman" w:hAnsiTheme="minorHAnsi" w:cs="Tahoma"/>
          <w:lang w:eastAsia="pl-PL"/>
        </w:rPr>
        <w:t>w</w:t>
      </w:r>
      <w:r w:rsidR="0078600C">
        <w:rPr>
          <w:rFonts w:asciiTheme="minorHAnsi" w:eastAsia="Times New Roman" w:hAnsiTheme="minorHAnsi" w:cs="Tahoma"/>
          <w:lang w:eastAsia="pl-PL"/>
        </w:rPr>
        <w:t xml:space="preserve"> ramach RPW na 2015 r. oraz </w:t>
      </w:r>
      <w:r w:rsidR="00B2541C">
        <w:rPr>
          <w:rFonts w:asciiTheme="minorHAnsi" w:eastAsia="Times New Roman" w:hAnsiTheme="minorHAnsi" w:cs="Tahoma"/>
          <w:lang w:eastAsia="pl-PL"/>
        </w:rPr>
        <w:t xml:space="preserve">poinformował </w:t>
      </w:r>
      <w:r w:rsidR="00084D87">
        <w:rPr>
          <w:rFonts w:asciiTheme="minorHAnsi" w:eastAsia="Times New Roman" w:hAnsiTheme="minorHAnsi" w:cs="Tahoma"/>
          <w:lang w:eastAsia="pl-PL"/>
        </w:rPr>
        <w:t>o kwocie 20.000,00 zł przewidzianych na realizację zadań publicznych w trybie art. 19 a ustawy, tzw. „małej dotacji”</w:t>
      </w:r>
      <w:r w:rsidR="00027C50">
        <w:rPr>
          <w:rFonts w:asciiTheme="minorHAnsi" w:eastAsia="Times New Roman" w:hAnsiTheme="minorHAnsi" w:cs="Tahoma"/>
          <w:lang w:eastAsia="pl-PL"/>
        </w:rPr>
        <w:t xml:space="preserve">. </w:t>
      </w:r>
    </w:p>
    <w:p w:rsidR="00BC049F" w:rsidRDefault="006E733E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 xml:space="preserve">Następnie głos w zakresie założeń  RPW </w:t>
      </w:r>
      <w:r w:rsidR="00027C50">
        <w:rPr>
          <w:rFonts w:asciiTheme="minorHAnsi" w:eastAsia="Times New Roman" w:hAnsiTheme="minorHAnsi" w:cs="Tahoma"/>
          <w:lang w:eastAsia="pl-PL"/>
        </w:rPr>
        <w:t>Biura d</w:t>
      </w:r>
      <w:r>
        <w:rPr>
          <w:rFonts w:asciiTheme="minorHAnsi" w:eastAsia="Times New Roman" w:hAnsiTheme="minorHAnsi" w:cs="Tahoma"/>
          <w:lang w:eastAsia="pl-PL"/>
        </w:rPr>
        <w:t xml:space="preserve">s. Organizacji Pozarządowych z </w:t>
      </w:r>
      <w:r w:rsidR="00027C50">
        <w:rPr>
          <w:rFonts w:asciiTheme="minorHAnsi" w:eastAsia="Times New Roman" w:hAnsiTheme="minorHAnsi" w:cs="Tahoma"/>
          <w:lang w:eastAsia="pl-PL"/>
        </w:rPr>
        <w:t xml:space="preserve">organizacjami pozarządowych na 2015 r. zabrał Pan Szymon Osowski, który wyraził niezadowolenie z wysokości środków finansowych </w:t>
      </w:r>
      <w:r w:rsidR="001C5E15">
        <w:rPr>
          <w:rFonts w:asciiTheme="minorHAnsi" w:eastAsia="Times New Roman" w:hAnsiTheme="minorHAnsi" w:cs="Tahoma"/>
          <w:lang w:eastAsia="pl-PL"/>
        </w:rPr>
        <w:t xml:space="preserve">zaplanowanych </w:t>
      </w:r>
      <w:r w:rsidR="00027C50">
        <w:rPr>
          <w:rFonts w:asciiTheme="minorHAnsi" w:eastAsia="Times New Roman" w:hAnsiTheme="minorHAnsi" w:cs="Tahoma"/>
          <w:lang w:eastAsia="pl-PL"/>
        </w:rPr>
        <w:t xml:space="preserve">na realizację zadania pn. „Prowadzenie Centrum Wolontariatu” oraz </w:t>
      </w:r>
      <w:r w:rsidR="00AB710E">
        <w:rPr>
          <w:rFonts w:asciiTheme="minorHAnsi" w:eastAsia="Times New Roman" w:hAnsiTheme="minorHAnsi" w:cs="Tahoma"/>
          <w:lang w:eastAsia="pl-PL"/>
        </w:rPr>
        <w:t xml:space="preserve">„Centrum Wspierania Organizacji </w:t>
      </w:r>
      <w:r>
        <w:rPr>
          <w:rFonts w:asciiTheme="minorHAnsi" w:eastAsia="Times New Roman" w:hAnsiTheme="minorHAnsi" w:cs="Tahoma"/>
          <w:lang w:eastAsia="pl-PL"/>
        </w:rPr>
        <w:t>Pozarządowych Sektor 3”, które</w:t>
      </w:r>
      <w:r w:rsidR="00AB710E">
        <w:rPr>
          <w:rFonts w:asciiTheme="minorHAnsi" w:eastAsia="Times New Roman" w:hAnsiTheme="minorHAnsi" w:cs="Tahoma"/>
          <w:lang w:eastAsia="pl-PL"/>
        </w:rPr>
        <w:t xml:space="preserve"> jego zdaniem są zdecydowanie niewystarczające. Biorąc pod uwagę powyższe zasugerował zaprzestanie zlecania do realizacji przedmiotowych zadań  lub „walkę” o </w:t>
      </w:r>
      <w:r w:rsidR="001C5E15">
        <w:rPr>
          <w:rFonts w:asciiTheme="minorHAnsi" w:eastAsia="Times New Roman" w:hAnsiTheme="minorHAnsi" w:cs="Tahoma"/>
          <w:lang w:eastAsia="pl-PL"/>
        </w:rPr>
        <w:t xml:space="preserve">wyższe środki na ww. projekty. </w:t>
      </w:r>
      <w:r w:rsidR="00AB710E">
        <w:rPr>
          <w:rFonts w:asciiTheme="minorHAnsi" w:eastAsia="Times New Roman" w:hAnsiTheme="minorHAnsi" w:cs="Tahoma"/>
          <w:lang w:eastAsia="pl-PL"/>
        </w:rPr>
        <w:t xml:space="preserve">W odpowiedzi na </w:t>
      </w:r>
      <w:r>
        <w:rPr>
          <w:rFonts w:asciiTheme="minorHAnsi" w:eastAsia="Times New Roman" w:hAnsiTheme="minorHAnsi" w:cs="Tahoma"/>
          <w:lang w:eastAsia="pl-PL"/>
        </w:rPr>
        <w:t xml:space="preserve">wniosek Pana Szymona, </w:t>
      </w:r>
      <w:r w:rsidR="00AB710E">
        <w:rPr>
          <w:rFonts w:asciiTheme="minorHAnsi" w:eastAsia="Times New Roman" w:hAnsiTheme="minorHAnsi" w:cs="Tahoma"/>
          <w:lang w:eastAsia="pl-PL"/>
        </w:rPr>
        <w:t>Dyrektor Biura Paweł Szczyrski, poinformował, iż środki finansowe przekazywane przez Gminę Miasto Szc</w:t>
      </w:r>
      <w:r w:rsidR="00D6298F">
        <w:rPr>
          <w:rFonts w:asciiTheme="minorHAnsi" w:eastAsia="Times New Roman" w:hAnsiTheme="minorHAnsi" w:cs="Tahoma"/>
          <w:lang w:eastAsia="pl-PL"/>
        </w:rPr>
        <w:t xml:space="preserve">zecin na realizację i wsparcie </w:t>
      </w:r>
      <w:r w:rsidR="00AB710E">
        <w:rPr>
          <w:rFonts w:asciiTheme="minorHAnsi" w:eastAsia="Times New Roman" w:hAnsiTheme="minorHAnsi" w:cs="Tahoma"/>
          <w:lang w:eastAsia="pl-PL"/>
        </w:rPr>
        <w:t>zadań</w:t>
      </w:r>
      <w:r w:rsidR="00D6298F">
        <w:rPr>
          <w:rFonts w:asciiTheme="minorHAnsi" w:eastAsia="Times New Roman" w:hAnsiTheme="minorHAnsi" w:cs="Tahoma"/>
          <w:lang w:eastAsia="pl-PL"/>
        </w:rPr>
        <w:t xml:space="preserve"> publicznych</w:t>
      </w:r>
      <w:r w:rsidR="00AB710E">
        <w:rPr>
          <w:rFonts w:asciiTheme="minorHAnsi" w:eastAsia="Times New Roman" w:hAnsiTheme="minorHAnsi" w:cs="Tahoma"/>
          <w:lang w:eastAsia="pl-PL"/>
        </w:rPr>
        <w:t>, stanowią jedynie bazę fi</w:t>
      </w:r>
      <w:r w:rsidR="00593132">
        <w:rPr>
          <w:rFonts w:asciiTheme="minorHAnsi" w:eastAsia="Times New Roman" w:hAnsiTheme="minorHAnsi" w:cs="Tahoma"/>
          <w:lang w:eastAsia="pl-PL"/>
        </w:rPr>
        <w:t>nansową</w:t>
      </w:r>
      <w:r w:rsidR="00AB710E">
        <w:rPr>
          <w:rFonts w:asciiTheme="minorHAnsi" w:eastAsia="Times New Roman" w:hAnsiTheme="minorHAnsi" w:cs="Tahoma"/>
          <w:lang w:eastAsia="pl-PL"/>
        </w:rPr>
        <w:t xml:space="preserve"> do pozyskiwania zewnętrz</w:t>
      </w:r>
      <w:r w:rsidR="00593132">
        <w:rPr>
          <w:rFonts w:asciiTheme="minorHAnsi" w:eastAsia="Times New Roman" w:hAnsiTheme="minorHAnsi" w:cs="Tahoma"/>
          <w:lang w:eastAsia="pl-PL"/>
        </w:rPr>
        <w:t>nych środków na tę działalność wskazując jednocześnie</w:t>
      </w:r>
      <w:r w:rsidR="002646A6">
        <w:rPr>
          <w:rFonts w:asciiTheme="minorHAnsi" w:eastAsia="Times New Roman" w:hAnsiTheme="minorHAnsi" w:cs="Tahoma"/>
          <w:lang w:eastAsia="pl-PL"/>
        </w:rPr>
        <w:t xml:space="preserve"> środki finansowe w wysokości 3.500.000,00</w:t>
      </w:r>
      <w:r w:rsidR="00593132">
        <w:rPr>
          <w:rFonts w:asciiTheme="minorHAnsi" w:eastAsia="Times New Roman" w:hAnsiTheme="minorHAnsi" w:cs="Tahoma"/>
          <w:lang w:eastAsia="pl-PL"/>
        </w:rPr>
        <w:t xml:space="preserve"> mln złotych jakie udało się zdobyć realizatorom zadania prowadzącym Centrum Wspierania Organi</w:t>
      </w:r>
      <w:r w:rsidR="00D6298F">
        <w:rPr>
          <w:rFonts w:asciiTheme="minorHAnsi" w:eastAsia="Times New Roman" w:hAnsiTheme="minorHAnsi" w:cs="Tahoma"/>
          <w:lang w:eastAsia="pl-PL"/>
        </w:rPr>
        <w:t>zacji Pozarządowych „Sektor 3”. P</w:t>
      </w:r>
      <w:r w:rsidR="00593132">
        <w:rPr>
          <w:rFonts w:asciiTheme="minorHAnsi" w:eastAsia="Times New Roman" w:hAnsiTheme="minorHAnsi" w:cs="Tahoma"/>
          <w:lang w:eastAsia="pl-PL"/>
        </w:rPr>
        <w:t>oinformował</w:t>
      </w:r>
      <w:r w:rsidR="00C62E98">
        <w:rPr>
          <w:rFonts w:asciiTheme="minorHAnsi" w:eastAsia="Times New Roman" w:hAnsiTheme="minorHAnsi" w:cs="Tahoma"/>
          <w:lang w:eastAsia="pl-PL"/>
        </w:rPr>
        <w:t xml:space="preserve"> również </w:t>
      </w:r>
      <w:r w:rsidR="00593132">
        <w:rPr>
          <w:rFonts w:asciiTheme="minorHAnsi" w:eastAsia="Times New Roman" w:hAnsiTheme="minorHAnsi" w:cs="Tahoma"/>
          <w:lang w:eastAsia="pl-PL"/>
        </w:rPr>
        <w:t xml:space="preserve">o kwocie </w:t>
      </w:r>
      <w:r w:rsidR="001C5E15">
        <w:rPr>
          <w:rFonts w:asciiTheme="minorHAnsi" w:eastAsia="Times New Roman" w:hAnsiTheme="minorHAnsi" w:cs="Tahoma"/>
          <w:lang w:eastAsia="pl-PL"/>
        </w:rPr>
        <w:t xml:space="preserve">budżetu </w:t>
      </w:r>
      <w:r w:rsidR="00593132">
        <w:rPr>
          <w:rFonts w:asciiTheme="minorHAnsi" w:eastAsia="Times New Roman" w:hAnsiTheme="minorHAnsi" w:cs="Tahoma"/>
          <w:lang w:eastAsia="pl-PL"/>
        </w:rPr>
        <w:t xml:space="preserve">Biura w wysokości </w:t>
      </w:r>
      <w:r w:rsidR="001C5E15">
        <w:rPr>
          <w:rFonts w:asciiTheme="minorHAnsi" w:eastAsia="Times New Roman" w:hAnsiTheme="minorHAnsi" w:cs="Tahoma"/>
          <w:lang w:eastAsia="pl-PL"/>
        </w:rPr>
        <w:t xml:space="preserve">niespełna </w:t>
      </w:r>
      <w:r w:rsidR="00593132">
        <w:rPr>
          <w:rFonts w:asciiTheme="minorHAnsi" w:eastAsia="Times New Roman" w:hAnsiTheme="minorHAnsi" w:cs="Tahoma"/>
          <w:lang w:eastAsia="pl-PL"/>
        </w:rPr>
        <w:t>1</w:t>
      </w:r>
      <w:r w:rsidR="001C5E15">
        <w:rPr>
          <w:rFonts w:asciiTheme="minorHAnsi" w:eastAsia="Times New Roman" w:hAnsiTheme="minorHAnsi" w:cs="Tahoma"/>
          <w:lang w:eastAsia="pl-PL"/>
        </w:rPr>
        <w:t>.000.000,00</w:t>
      </w:r>
      <w:r w:rsidR="00593132">
        <w:rPr>
          <w:rFonts w:asciiTheme="minorHAnsi" w:eastAsia="Times New Roman" w:hAnsiTheme="minorHAnsi" w:cs="Tahoma"/>
          <w:lang w:eastAsia="pl-PL"/>
        </w:rPr>
        <w:t xml:space="preserve"> złotych</w:t>
      </w:r>
      <w:r w:rsidR="00D6298F">
        <w:rPr>
          <w:rFonts w:asciiTheme="minorHAnsi" w:eastAsia="Times New Roman" w:hAnsiTheme="minorHAnsi" w:cs="Tahoma"/>
          <w:lang w:eastAsia="pl-PL"/>
        </w:rPr>
        <w:t>,</w:t>
      </w:r>
      <w:r w:rsidR="001C5E15">
        <w:rPr>
          <w:rFonts w:asciiTheme="minorHAnsi" w:eastAsia="Times New Roman" w:hAnsiTheme="minorHAnsi" w:cs="Tahoma"/>
          <w:lang w:eastAsia="pl-PL"/>
        </w:rPr>
        <w:t xml:space="preserve"> </w:t>
      </w:r>
      <w:r w:rsidR="002646A6">
        <w:rPr>
          <w:rFonts w:asciiTheme="minorHAnsi" w:eastAsia="Times New Roman" w:hAnsiTheme="minorHAnsi" w:cs="Tahoma"/>
          <w:lang w:eastAsia="pl-PL"/>
        </w:rPr>
        <w:br/>
      </w:r>
      <w:r w:rsidR="001C5E15">
        <w:rPr>
          <w:rFonts w:asciiTheme="minorHAnsi" w:eastAsia="Times New Roman" w:hAnsiTheme="minorHAnsi" w:cs="Tahoma"/>
          <w:lang w:eastAsia="pl-PL"/>
        </w:rPr>
        <w:t xml:space="preserve">w ramach której finansowane są </w:t>
      </w:r>
      <w:r w:rsidR="00335F02">
        <w:rPr>
          <w:rFonts w:asciiTheme="minorHAnsi" w:eastAsia="Times New Roman" w:hAnsiTheme="minorHAnsi" w:cs="Tahoma"/>
          <w:lang w:eastAsia="pl-PL"/>
        </w:rPr>
        <w:t>zadania</w:t>
      </w:r>
      <w:r w:rsidR="00593132">
        <w:rPr>
          <w:rFonts w:asciiTheme="minorHAnsi" w:eastAsia="Times New Roman" w:hAnsiTheme="minorHAnsi" w:cs="Tahoma"/>
          <w:lang w:eastAsia="pl-PL"/>
        </w:rPr>
        <w:t xml:space="preserve"> RPW na 2015 r. </w:t>
      </w:r>
      <w:r w:rsidR="00D6298F">
        <w:rPr>
          <w:rFonts w:asciiTheme="minorHAnsi" w:eastAsia="Times New Roman" w:hAnsiTheme="minorHAnsi" w:cs="Tahoma"/>
          <w:lang w:eastAsia="pl-PL"/>
        </w:rPr>
        <w:t xml:space="preserve">w </w:t>
      </w:r>
      <w:r w:rsidR="00335F02">
        <w:rPr>
          <w:rFonts w:asciiTheme="minorHAnsi" w:eastAsia="Times New Roman" w:hAnsiTheme="minorHAnsi" w:cs="Tahoma"/>
          <w:lang w:eastAsia="pl-PL"/>
        </w:rPr>
        <w:t>wielu przypadkach kontynuowane</w:t>
      </w:r>
      <w:r w:rsidR="00D6298F">
        <w:rPr>
          <w:rFonts w:asciiTheme="minorHAnsi" w:eastAsia="Times New Roman" w:hAnsiTheme="minorHAnsi" w:cs="Tahoma"/>
          <w:lang w:eastAsia="pl-PL"/>
        </w:rPr>
        <w:t xml:space="preserve"> od lat; w</w:t>
      </w:r>
      <w:r w:rsidR="00593132">
        <w:rPr>
          <w:rFonts w:asciiTheme="minorHAnsi" w:eastAsia="Times New Roman" w:hAnsiTheme="minorHAnsi" w:cs="Tahoma"/>
          <w:lang w:eastAsia="pl-PL"/>
        </w:rPr>
        <w:t xml:space="preserve"> związku z czym zwiększenie środków finansowych na realizację danego zadania </w:t>
      </w:r>
      <w:r w:rsidR="00DA3B34">
        <w:rPr>
          <w:rFonts w:asciiTheme="minorHAnsi" w:eastAsia="Times New Roman" w:hAnsiTheme="minorHAnsi" w:cs="Tahoma"/>
          <w:lang w:eastAsia="pl-PL"/>
        </w:rPr>
        <w:t>publicznego, przy ob</w:t>
      </w:r>
      <w:r w:rsidR="00335F02">
        <w:rPr>
          <w:rFonts w:asciiTheme="minorHAnsi" w:eastAsia="Times New Roman" w:hAnsiTheme="minorHAnsi" w:cs="Tahoma"/>
          <w:lang w:eastAsia="pl-PL"/>
        </w:rPr>
        <w:t xml:space="preserve">ecnych założeniach finansowych </w:t>
      </w:r>
      <w:r w:rsidR="00DA3B34">
        <w:rPr>
          <w:rFonts w:asciiTheme="minorHAnsi" w:eastAsia="Times New Roman" w:hAnsiTheme="minorHAnsi" w:cs="Tahoma"/>
          <w:lang w:eastAsia="pl-PL"/>
        </w:rPr>
        <w:t xml:space="preserve">projektu </w:t>
      </w:r>
      <w:r w:rsidR="00593132">
        <w:rPr>
          <w:rFonts w:asciiTheme="minorHAnsi" w:eastAsia="Times New Roman" w:hAnsiTheme="minorHAnsi" w:cs="Tahoma"/>
          <w:lang w:eastAsia="pl-PL"/>
        </w:rPr>
        <w:t>budżetu Biura, łączy się nie</w:t>
      </w:r>
      <w:r w:rsidR="00DA3B34">
        <w:rPr>
          <w:rFonts w:asciiTheme="minorHAnsi" w:eastAsia="Times New Roman" w:hAnsiTheme="minorHAnsi" w:cs="Tahoma"/>
          <w:lang w:eastAsia="pl-PL"/>
        </w:rPr>
        <w:t>rozerwalnie</w:t>
      </w:r>
      <w:r w:rsidR="00593132">
        <w:rPr>
          <w:rFonts w:asciiTheme="minorHAnsi" w:eastAsia="Times New Roman" w:hAnsiTheme="minorHAnsi" w:cs="Tahoma"/>
          <w:lang w:eastAsia="pl-PL"/>
        </w:rPr>
        <w:t xml:space="preserve"> ze zmniejszeniem</w:t>
      </w:r>
      <w:r w:rsidR="00DA3B34">
        <w:rPr>
          <w:rFonts w:asciiTheme="minorHAnsi" w:eastAsia="Times New Roman" w:hAnsiTheme="minorHAnsi" w:cs="Tahoma"/>
          <w:lang w:eastAsia="pl-PL"/>
        </w:rPr>
        <w:t xml:space="preserve"> lub rezygnacją z realizacji innego zadania. Przewodniczący zakomunikował również iż termin do 19 września przewidziany jako końcowy termin konsultacji projektu RPW na 2015 r., jest odpowiednim momentem, w którym NGO realizujące zadania zlecane przez Gminę Miasto Szczecin w ramach ustawy o działalności pożytku mogą z</w:t>
      </w:r>
      <w:r w:rsidR="00BC049F">
        <w:rPr>
          <w:rFonts w:asciiTheme="minorHAnsi" w:eastAsia="Times New Roman" w:hAnsiTheme="minorHAnsi" w:cs="Tahoma"/>
          <w:lang w:eastAsia="pl-PL"/>
        </w:rPr>
        <w:t xml:space="preserve">głosić swoje uwagi, zastrzeżenia, jak również rezygnację </w:t>
      </w:r>
      <w:r w:rsidR="001C5E15">
        <w:rPr>
          <w:rFonts w:asciiTheme="minorHAnsi" w:eastAsia="Times New Roman" w:hAnsiTheme="minorHAnsi" w:cs="Tahoma"/>
          <w:lang w:eastAsia="pl-PL"/>
        </w:rPr>
        <w:br/>
      </w:r>
      <w:r w:rsidR="00467963">
        <w:rPr>
          <w:rFonts w:asciiTheme="minorHAnsi" w:eastAsia="Times New Roman" w:hAnsiTheme="minorHAnsi" w:cs="Tahoma"/>
          <w:lang w:eastAsia="pl-PL"/>
        </w:rPr>
        <w:t xml:space="preserve">z </w:t>
      </w:r>
      <w:r w:rsidR="00BC049F">
        <w:rPr>
          <w:rFonts w:asciiTheme="minorHAnsi" w:eastAsia="Times New Roman" w:hAnsiTheme="minorHAnsi" w:cs="Tahoma"/>
          <w:lang w:eastAsia="pl-PL"/>
        </w:rPr>
        <w:t>prowadzenia przedmiotowego zadania.</w:t>
      </w:r>
    </w:p>
    <w:p w:rsidR="00B32FB1" w:rsidRDefault="00BC049F" w:rsidP="00B32FB1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 xml:space="preserve">Na zakończenie obrad, Przewodniczący odnosząc się do kwestii spraw poruszonych </w:t>
      </w:r>
      <w:r w:rsidR="00B32FB1">
        <w:rPr>
          <w:rFonts w:asciiTheme="minorHAnsi" w:eastAsia="Times New Roman" w:hAnsiTheme="minorHAnsi" w:cs="Tahoma"/>
          <w:lang w:eastAsia="pl-PL"/>
        </w:rPr>
        <w:t>w ma</w:t>
      </w:r>
      <w:r>
        <w:rPr>
          <w:rFonts w:asciiTheme="minorHAnsi" w:eastAsia="Times New Roman" w:hAnsiTheme="minorHAnsi" w:cs="Tahoma"/>
          <w:lang w:eastAsia="pl-PL"/>
        </w:rPr>
        <w:t>ilu</w:t>
      </w:r>
      <w:r w:rsidR="00B32FB1">
        <w:rPr>
          <w:rFonts w:asciiTheme="minorHAnsi" w:eastAsia="Times New Roman" w:hAnsiTheme="minorHAnsi" w:cs="Tahoma"/>
          <w:lang w:eastAsia="pl-PL"/>
        </w:rPr>
        <w:t xml:space="preserve"> przez Pana Wojciecha Spychałę</w:t>
      </w:r>
      <w:r>
        <w:rPr>
          <w:rFonts w:asciiTheme="minorHAnsi" w:eastAsia="Times New Roman" w:hAnsiTheme="minorHAnsi" w:cs="Tahoma"/>
          <w:lang w:eastAsia="pl-PL"/>
        </w:rPr>
        <w:t>, poinformował zebranych o przekazaniu</w:t>
      </w:r>
      <w:r w:rsidR="00B32FB1">
        <w:rPr>
          <w:rFonts w:asciiTheme="minorHAnsi" w:eastAsia="Times New Roman" w:hAnsiTheme="minorHAnsi" w:cs="Tahoma"/>
          <w:lang w:eastAsia="pl-PL"/>
        </w:rPr>
        <w:t xml:space="preserve"> jego treści wg kompetencji do osób zajmujących się przedmiotowymi tematami, jak również zaproponował przeniesienie dyskusji na kolejne posiedzenie Rady w obecności zaproszonych na nią przedstawicieli Wydziału Gospodarki Nieruchomościami oraz  Zarządu Budynku i Lokali Komunalnych w Szczecinie</w:t>
      </w:r>
      <w:r w:rsidR="00D6298F">
        <w:rPr>
          <w:rFonts w:asciiTheme="minorHAnsi" w:eastAsia="Times New Roman" w:hAnsiTheme="minorHAnsi" w:cs="Tahoma"/>
          <w:lang w:eastAsia="pl-PL"/>
        </w:rPr>
        <w:t>. Jednocześnie</w:t>
      </w:r>
      <w:r w:rsidR="00B32FB1">
        <w:rPr>
          <w:rFonts w:asciiTheme="minorHAnsi" w:eastAsia="Times New Roman" w:hAnsiTheme="minorHAnsi" w:cs="Tahoma"/>
          <w:lang w:eastAsia="pl-PL"/>
        </w:rPr>
        <w:t xml:space="preserve"> zaprosił uczestników Rady w dniu 11 września br. o godz. 15:00, na spotkanie poświęcone projektowi „Rady pożytku do STANDARDowego użytku” oraz funduszu mikro pożyczek prowadzonego przez Koszalińską Agencję Rozwoju Regionalnego.</w:t>
      </w:r>
    </w:p>
    <w:p w:rsidR="00B32FB1" w:rsidRDefault="00B32FB1" w:rsidP="00B32FB1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</w:p>
    <w:p w:rsidR="00BC049F" w:rsidRDefault="00BC049F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>Ad. 5)</w:t>
      </w:r>
      <w:r w:rsidR="00B32FB1">
        <w:rPr>
          <w:rFonts w:asciiTheme="minorHAnsi" w:eastAsia="Times New Roman" w:hAnsiTheme="minorHAnsi" w:cs="Tahoma"/>
          <w:lang w:eastAsia="pl-PL"/>
        </w:rPr>
        <w:t xml:space="preserve"> Nie zgłoszono wolnych wniosków. </w:t>
      </w:r>
    </w:p>
    <w:p w:rsidR="00B32FB1" w:rsidRDefault="00B32FB1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</w:p>
    <w:p w:rsidR="00BC049F" w:rsidRDefault="00BC049F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>
        <w:rPr>
          <w:rFonts w:asciiTheme="minorHAnsi" w:eastAsia="Times New Roman" w:hAnsiTheme="minorHAnsi" w:cs="Tahoma"/>
          <w:lang w:eastAsia="pl-PL"/>
        </w:rPr>
        <w:t xml:space="preserve">Ad. 6) Kolejny termin spotkania ustalono na dzień </w:t>
      </w:r>
      <w:r w:rsidRPr="001C5E15">
        <w:rPr>
          <w:rFonts w:asciiTheme="minorHAnsi" w:eastAsia="Times New Roman" w:hAnsiTheme="minorHAnsi" w:cs="Tahoma"/>
          <w:u w:val="single"/>
          <w:lang w:eastAsia="pl-PL"/>
        </w:rPr>
        <w:t>2</w:t>
      </w:r>
      <w:r w:rsidR="001C5E15" w:rsidRPr="001C5E15">
        <w:rPr>
          <w:rFonts w:asciiTheme="minorHAnsi" w:eastAsia="Times New Roman" w:hAnsiTheme="minorHAnsi" w:cs="Tahoma"/>
          <w:u w:val="single"/>
          <w:lang w:eastAsia="pl-PL"/>
        </w:rPr>
        <w:t xml:space="preserve"> października 2014 roku</w:t>
      </w:r>
      <w:r w:rsidR="001C5E15">
        <w:rPr>
          <w:rFonts w:asciiTheme="minorHAnsi" w:eastAsia="Times New Roman" w:hAnsiTheme="minorHAnsi" w:cs="Tahoma"/>
          <w:lang w:eastAsia="pl-PL"/>
        </w:rPr>
        <w:t xml:space="preserve"> o godzinie:</w:t>
      </w:r>
    </w:p>
    <w:p w:rsidR="001C5E15" w:rsidRDefault="001C5E15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 w:rsidRPr="001C5E15">
        <w:rPr>
          <w:rFonts w:asciiTheme="minorHAnsi" w:eastAsia="Times New Roman" w:hAnsiTheme="minorHAnsi" w:cs="Tahoma"/>
          <w:b/>
          <w:lang w:eastAsia="pl-PL"/>
        </w:rPr>
        <w:t>I termin</w:t>
      </w:r>
      <w:r>
        <w:rPr>
          <w:rFonts w:asciiTheme="minorHAnsi" w:eastAsia="Times New Roman" w:hAnsiTheme="minorHAnsi" w:cs="Tahoma"/>
          <w:lang w:eastAsia="pl-PL"/>
        </w:rPr>
        <w:t xml:space="preserve"> – 14:00</w:t>
      </w:r>
    </w:p>
    <w:p w:rsidR="001C5E15" w:rsidRDefault="001C5E15" w:rsidP="00BC049F">
      <w:pPr>
        <w:spacing w:after="0"/>
        <w:jc w:val="both"/>
        <w:rPr>
          <w:rFonts w:asciiTheme="minorHAnsi" w:eastAsia="Times New Roman" w:hAnsiTheme="minorHAnsi" w:cs="Tahoma"/>
          <w:lang w:eastAsia="pl-PL"/>
        </w:rPr>
      </w:pPr>
      <w:r w:rsidRPr="001C5E15">
        <w:rPr>
          <w:rFonts w:asciiTheme="minorHAnsi" w:eastAsia="Times New Roman" w:hAnsiTheme="minorHAnsi" w:cs="Tahoma"/>
          <w:b/>
          <w:lang w:eastAsia="pl-PL"/>
        </w:rPr>
        <w:t>II termin</w:t>
      </w:r>
      <w:r>
        <w:rPr>
          <w:rFonts w:asciiTheme="minorHAnsi" w:eastAsia="Times New Roman" w:hAnsiTheme="minorHAnsi" w:cs="Tahoma"/>
          <w:lang w:eastAsia="pl-PL"/>
        </w:rPr>
        <w:t xml:space="preserve"> – 14:15</w:t>
      </w:r>
    </w:p>
    <w:p w:rsidR="00DA3B34" w:rsidRDefault="00DA3B34" w:rsidP="00027C50">
      <w:pPr>
        <w:spacing w:after="0" w:line="360" w:lineRule="auto"/>
        <w:jc w:val="both"/>
        <w:rPr>
          <w:rFonts w:asciiTheme="minorHAnsi" w:eastAsia="Times New Roman" w:hAnsiTheme="minorHAnsi" w:cs="Tahoma"/>
          <w:lang w:eastAsia="pl-PL"/>
        </w:rPr>
      </w:pPr>
    </w:p>
    <w:sectPr w:rsidR="00DA3B34" w:rsidSect="00F229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09" w:rsidRDefault="00023009" w:rsidP="00DA5715">
      <w:pPr>
        <w:spacing w:after="0" w:line="240" w:lineRule="auto"/>
      </w:pPr>
      <w:r>
        <w:separator/>
      </w:r>
    </w:p>
  </w:endnote>
  <w:endnote w:type="continuationSeparator" w:id="1">
    <w:p w:rsidR="00023009" w:rsidRDefault="00023009" w:rsidP="00DA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09" w:rsidRDefault="00023009" w:rsidP="00DA5715">
      <w:pPr>
        <w:spacing w:after="0" w:line="240" w:lineRule="auto"/>
      </w:pPr>
      <w:r>
        <w:separator/>
      </w:r>
    </w:p>
  </w:footnote>
  <w:footnote w:type="continuationSeparator" w:id="1">
    <w:p w:rsidR="00023009" w:rsidRDefault="00023009" w:rsidP="00DA5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DA9"/>
    <w:rsid w:val="00023009"/>
    <w:rsid w:val="00027C50"/>
    <w:rsid w:val="000339CD"/>
    <w:rsid w:val="0005546E"/>
    <w:rsid w:val="00065C43"/>
    <w:rsid w:val="00083D71"/>
    <w:rsid w:val="00084D87"/>
    <w:rsid w:val="000C5967"/>
    <w:rsid w:val="000F65B2"/>
    <w:rsid w:val="001537CB"/>
    <w:rsid w:val="001C35B3"/>
    <w:rsid w:val="001C5E15"/>
    <w:rsid w:val="002209D7"/>
    <w:rsid w:val="0024783E"/>
    <w:rsid w:val="002646A6"/>
    <w:rsid w:val="00265327"/>
    <w:rsid w:val="00285285"/>
    <w:rsid w:val="0029540E"/>
    <w:rsid w:val="002D7079"/>
    <w:rsid w:val="00330459"/>
    <w:rsid w:val="003325E9"/>
    <w:rsid w:val="00335F02"/>
    <w:rsid w:val="00357BBA"/>
    <w:rsid w:val="003B2708"/>
    <w:rsid w:val="003E6526"/>
    <w:rsid w:val="00403352"/>
    <w:rsid w:val="004225A1"/>
    <w:rsid w:val="0044567A"/>
    <w:rsid w:val="00447B19"/>
    <w:rsid w:val="00457FD5"/>
    <w:rsid w:val="00467963"/>
    <w:rsid w:val="00483DA6"/>
    <w:rsid w:val="00496BC5"/>
    <w:rsid w:val="004C58AD"/>
    <w:rsid w:val="00560415"/>
    <w:rsid w:val="00593132"/>
    <w:rsid w:val="005B0433"/>
    <w:rsid w:val="005C0CE4"/>
    <w:rsid w:val="005E3D5E"/>
    <w:rsid w:val="006154B5"/>
    <w:rsid w:val="006E733E"/>
    <w:rsid w:val="00704A6D"/>
    <w:rsid w:val="00724E10"/>
    <w:rsid w:val="00745ABA"/>
    <w:rsid w:val="00753C17"/>
    <w:rsid w:val="0078600C"/>
    <w:rsid w:val="00792A01"/>
    <w:rsid w:val="007A1D77"/>
    <w:rsid w:val="007D046E"/>
    <w:rsid w:val="007E75B0"/>
    <w:rsid w:val="007F4AE2"/>
    <w:rsid w:val="0080018B"/>
    <w:rsid w:val="008107CF"/>
    <w:rsid w:val="00840C70"/>
    <w:rsid w:val="008A3A41"/>
    <w:rsid w:val="008C6657"/>
    <w:rsid w:val="008D19AB"/>
    <w:rsid w:val="008E06EA"/>
    <w:rsid w:val="00900460"/>
    <w:rsid w:val="00903EEE"/>
    <w:rsid w:val="009110BB"/>
    <w:rsid w:val="009175F5"/>
    <w:rsid w:val="0094427F"/>
    <w:rsid w:val="00960550"/>
    <w:rsid w:val="00987964"/>
    <w:rsid w:val="00987FC1"/>
    <w:rsid w:val="009A15D7"/>
    <w:rsid w:val="009C7FDB"/>
    <w:rsid w:val="00A12DAB"/>
    <w:rsid w:val="00A215AB"/>
    <w:rsid w:val="00A67051"/>
    <w:rsid w:val="00A924B4"/>
    <w:rsid w:val="00AB710E"/>
    <w:rsid w:val="00AC35E5"/>
    <w:rsid w:val="00AD2834"/>
    <w:rsid w:val="00AE0DA9"/>
    <w:rsid w:val="00B2541C"/>
    <w:rsid w:val="00B32FB1"/>
    <w:rsid w:val="00B42459"/>
    <w:rsid w:val="00B64537"/>
    <w:rsid w:val="00BC049F"/>
    <w:rsid w:val="00BF2FD2"/>
    <w:rsid w:val="00C03810"/>
    <w:rsid w:val="00C1296E"/>
    <w:rsid w:val="00C31CEB"/>
    <w:rsid w:val="00C44C36"/>
    <w:rsid w:val="00C62E98"/>
    <w:rsid w:val="00C95E09"/>
    <w:rsid w:val="00CA17D1"/>
    <w:rsid w:val="00CA3771"/>
    <w:rsid w:val="00CF408B"/>
    <w:rsid w:val="00D04A0D"/>
    <w:rsid w:val="00D10C4E"/>
    <w:rsid w:val="00D12820"/>
    <w:rsid w:val="00D331D2"/>
    <w:rsid w:val="00D6298F"/>
    <w:rsid w:val="00D76AB6"/>
    <w:rsid w:val="00D859E7"/>
    <w:rsid w:val="00D967C5"/>
    <w:rsid w:val="00DA3B34"/>
    <w:rsid w:val="00DA5715"/>
    <w:rsid w:val="00DC31C2"/>
    <w:rsid w:val="00DD6514"/>
    <w:rsid w:val="00E66B40"/>
    <w:rsid w:val="00EB668B"/>
    <w:rsid w:val="00ED2196"/>
    <w:rsid w:val="00EE3852"/>
    <w:rsid w:val="00EF084F"/>
    <w:rsid w:val="00F229EC"/>
    <w:rsid w:val="00F77713"/>
    <w:rsid w:val="00F958B4"/>
    <w:rsid w:val="00FB73BC"/>
    <w:rsid w:val="00FD1B75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D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0DA9"/>
    <w:pPr>
      <w:suppressAutoHyphens/>
    </w:pPr>
    <w:rPr>
      <w:rFonts w:ascii="Calibri" w:eastAsia="Calibri" w:hAnsi="Calibri" w:cs="Calibri"/>
      <w:kern w:val="2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4245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7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7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2054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Dąbrowska Alicja</cp:lastModifiedBy>
  <cp:revision>52</cp:revision>
  <dcterms:created xsi:type="dcterms:W3CDTF">2014-09-04T08:44:00Z</dcterms:created>
  <dcterms:modified xsi:type="dcterms:W3CDTF">2014-09-15T09:42:00Z</dcterms:modified>
</cp:coreProperties>
</file>